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5F" w:rsidRDefault="00F50DF3" w:rsidP="00DA3222">
      <w:pPr>
        <w:ind w:firstLine="708"/>
        <w:jc w:val="both"/>
        <w:rPr>
          <w:rFonts w:ascii="Palatino Linotype" w:hAnsi="Palatino Linotype"/>
          <w:b/>
        </w:rPr>
      </w:pPr>
      <w:r>
        <w:rPr>
          <w:rFonts w:ascii="Palatino Linotype" w:hAnsi="Palatino Linotype"/>
          <w:b/>
          <w:noProof/>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-704850</wp:posOffset>
            </wp:positionV>
            <wp:extent cx="8362950" cy="6105525"/>
            <wp:effectExtent l="0" t="0" r="0" b="0"/>
            <wp:wrapNone/>
            <wp:docPr id="11" name="Picture 10" descr="SupetarFBWatermar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tarFBWatermark4.png"/>
                    <pic:cNvPicPr/>
                  </pic:nvPicPr>
                  <pic:blipFill>
                    <a:blip r:embed="rId8" cstate="print">
                      <a:duotone>
                        <a:prstClr val="black"/>
                        <a:srgbClr val="D9C3A5">
                          <a:tint val="50000"/>
                          <a:satMod val="180000"/>
                        </a:srgbClr>
                      </a:duotone>
                    </a:blip>
                    <a:stretch>
                      <a:fillRect/>
                    </a:stretch>
                  </pic:blipFill>
                  <pic:spPr>
                    <a:xfrm>
                      <a:off x="0" y="0"/>
                      <a:ext cx="8362950" cy="6105525"/>
                    </a:xfrm>
                    <a:prstGeom prst="rect">
                      <a:avLst/>
                    </a:prstGeom>
                  </pic:spPr>
                </pic:pic>
              </a:graphicData>
            </a:graphic>
          </wp:anchor>
        </w:drawing>
      </w:r>
    </w:p>
    <w:p w:rsidR="00080548" w:rsidRDefault="00080548" w:rsidP="00080548">
      <w:pPr>
        <w:ind w:left="1416"/>
        <w:jc w:val="both"/>
        <w:rPr>
          <w:rFonts w:ascii="Castellar" w:hAnsi="Castellar"/>
          <w:b/>
          <w:sz w:val="40"/>
          <w:szCs w:val="40"/>
        </w:rPr>
      </w:pPr>
    </w:p>
    <w:p w:rsidR="00F50DF3" w:rsidRDefault="00F50DF3" w:rsidP="004E4FC7">
      <w:pPr>
        <w:rPr>
          <w:rFonts w:ascii="Castellar" w:hAnsi="Castellar"/>
          <w:b/>
          <w:sz w:val="40"/>
          <w:szCs w:val="40"/>
        </w:rPr>
      </w:pPr>
    </w:p>
    <w:p w:rsidR="00714E5F" w:rsidRPr="00080548" w:rsidRDefault="00714E5F" w:rsidP="001468D0">
      <w:pPr>
        <w:jc w:val="both"/>
        <w:rPr>
          <w:rFonts w:ascii="Georgia" w:hAnsi="Georgia"/>
          <w:b/>
          <w:color w:val="A6A6A6" w:themeColor="background1" w:themeShade="A6"/>
          <w:sz w:val="40"/>
          <w:szCs w:val="40"/>
        </w:rPr>
      </w:pPr>
    </w:p>
    <w:p w:rsidR="004E4FC7" w:rsidRDefault="004E4FC7" w:rsidP="00FC0748">
      <w:pPr>
        <w:jc w:val="both"/>
        <w:rPr>
          <w:rFonts w:ascii="Palatino Linotype" w:hAnsi="Palatino Linotype"/>
          <w:b/>
          <w:sz w:val="40"/>
          <w:szCs w:val="40"/>
        </w:rPr>
      </w:pPr>
    </w:p>
    <w:p w:rsidR="004E4FC7" w:rsidRDefault="004E4FC7" w:rsidP="00FC0748">
      <w:pPr>
        <w:jc w:val="both"/>
        <w:rPr>
          <w:rFonts w:ascii="Palatino Linotype" w:hAnsi="Palatino Linotype"/>
          <w:b/>
          <w:sz w:val="40"/>
          <w:szCs w:val="40"/>
        </w:rPr>
      </w:pPr>
    </w:p>
    <w:p w:rsidR="004E4FC7" w:rsidRDefault="004E4FC7" w:rsidP="00FC0748">
      <w:pPr>
        <w:jc w:val="both"/>
        <w:rPr>
          <w:rFonts w:ascii="Palatino Linotype" w:hAnsi="Palatino Linotype"/>
          <w:b/>
          <w:sz w:val="40"/>
          <w:szCs w:val="40"/>
        </w:rPr>
      </w:pPr>
    </w:p>
    <w:p w:rsidR="00E473BF" w:rsidRDefault="00E473BF" w:rsidP="00FC0748">
      <w:pPr>
        <w:jc w:val="both"/>
        <w:rPr>
          <w:rFonts w:ascii="Palatino Linotype" w:hAnsi="Palatino Linotype"/>
          <w:b/>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F50DF3" w:rsidRPr="0007010A" w:rsidRDefault="00F50DF3" w:rsidP="0048685B">
      <w:pPr>
        <w:ind w:firstLine="708"/>
        <w:rPr>
          <w:rFonts w:ascii="Castellar" w:hAnsi="Castellar"/>
          <w:b/>
        </w:rPr>
      </w:pPr>
      <w:r w:rsidRPr="0007010A">
        <w:rPr>
          <w:rFonts w:ascii="Castellar" w:hAnsi="Castellar"/>
          <w:b/>
        </w:rPr>
        <w:t xml:space="preserve">PRIJEDLOG </w:t>
      </w:r>
    </w:p>
    <w:p w:rsidR="00F50DF3" w:rsidRPr="0096526A" w:rsidRDefault="0007010A" w:rsidP="0048685B">
      <w:pPr>
        <w:ind w:firstLine="708"/>
        <w:rPr>
          <w:rFonts w:ascii="Castellar" w:hAnsi="Castellar"/>
          <w:b/>
          <w:sz w:val="40"/>
          <w:szCs w:val="40"/>
        </w:rPr>
      </w:pPr>
      <w:r>
        <w:rPr>
          <w:rFonts w:ascii="Castellar" w:hAnsi="Castellar"/>
          <w:b/>
          <w:sz w:val="40"/>
          <w:szCs w:val="40"/>
        </w:rPr>
        <w:t>IZVJEŠC</w:t>
      </w:r>
      <w:r w:rsidR="00694973">
        <w:rPr>
          <w:rFonts w:ascii="Castellar" w:hAnsi="Castellar"/>
          <w:b/>
          <w:sz w:val="40"/>
          <w:szCs w:val="40"/>
        </w:rPr>
        <w:t xml:space="preserve">A O RADU </w:t>
      </w:r>
    </w:p>
    <w:p w:rsidR="00F50DF3" w:rsidRPr="0096526A" w:rsidRDefault="00515212" w:rsidP="00943956">
      <w:pPr>
        <w:ind w:left="708"/>
        <w:rPr>
          <w:rFonts w:ascii="Castellar" w:hAnsi="Castellar"/>
          <w:b/>
          <w:sz w:val="40"/>
          <w:szCs w:val="40"/>
        </w:rPr>
      </w:pPr>
      <w:r>
        <w:rPr>
          <w:rFonts w:ascii="Castellar" w:hAnsi="Castellar"/>
          <w:b/>
          <w:sz w:val="40"/>
          <w:szCs w:val="40"/>
        </w:rPr>
        <w:t xml:space="preserve">I izvršenju programa rada turisticke zajednice grada </w:t>
      </w:r>
      <w:r w:rsidR="0082390A">
        <w:rPr>
          <w:rFonts w:ascii="Castellar" w:hAnsi="Castellar"/>
          <w:b/>
          <w:sz w:val="40"/>
          <w:szCs w:val="40"/>
        </w:rPr>
        <w:t xml:space="preserve"> SUPETRA za</w:t>
      </w:r>
      <w:r w:rsidR="00F50DF3" w:rsidRPr="0096526A">
        <w:rPr>
          <w:rFonts w:ascii="Castellar" w:hAnsi="Castellar"/>
          <w:b/>
          <w:sz w:val="40"/>
          <w:szCs w:val="40"/>
        </w:rPr>
        <w:t xml:space="preserve"> 2021.</w:t>
      </w:r>
      <w:r w:rsidR="00694973">
        <w:rPr>
          <w:rFonts w:ascii="Castellar" w:hAnsi="Castellar"/>
          <w:b/>
          <w:sz w:val="40"/>
          <w:szCs w:val="40"/>
        </w:rPr>
        <w:t>g</w:t>
      </w:r>
      <w:r w:rsidR="00F50DF3" w:rsidRPr="0096526A">
        <w:rPr>
          <w:rFonts w:ascii="Castellar" w:hAnsi="Castellar"/>
          <w:b/>
          <w:sz w:val="40"/>
          <w:szCs w:val="40"/>
        </w:rPr>
        <w:t xml:space="preserve">. </w:t>
      </w:r>
    </w:p>
    <w:p w:rsidR="00694973" w:rsidRDefault="00706CBC" w:rsidP="00080548">
      <w:pPr>
        <w:jc w:val="both"/>
        <w:rPr>
          <w:rFonts w:ascii="Castellar" w:hAnsi="Castellar"/>
          <w:b/>
          <w:sz w:val="40"/>
          <w:szCs w:val="40"/>
        </w:rPr>
      </w:pPr>
      <w:r w:rsidRPr="0096526A">
        <w:rPr>
          <w:rFonts w:ascii="Castellar" w:hAnsi="Castellar"/>
          <w:b/>
          <w:sz w:val="40"/>
          <w:szCs w:val="40"/>
        </w:rPr>
        <w:tab/>
      </w:r>
    </w:p>
    <w:p w:rsidR="00234E07" w:rsidRPr="00540990" w:rsidRDefault="00B06519" w:rsidP="00694973">
      <w:pPr>
        <w:ind w:firstLine="708"/>
        <w:jc w:val="both"/>
        <w:rPr>
          <w:rFonts w:ascii="Palatino Linotype" w:hAnsi="Palatino Linotype"/>
          <w:b/>
          <w:sz w:val="32"/>
          <w:szCs w:val="32"/>
        </w:rPr>
      </w:pPr>
      <w:r>
        <w:rPr>
          <w:rFonts w:ascii="Palatino Linotype" w:hAnsi="Palatino Linotype"/>
          <w:b/>
          <w:sz w:val="32"/>
          <w:szCs w:val="32"/>
        </w:rPr>
        <w:t>80</w:t>
      </w:r>
      <w:r w:rsidR="00540990" w:rsidRPr="00540990">
        <w:rPr>
          <w:rFonts w:ascii="Palatino Linotype" w:hAnsi="Palatino Linotype"/>
          <w:b/>
          <w:sz w:val="32"/>
          <w:szCs w:val="32"/>
        </w:rPr>
        <w:t>/22</w:t>
      </w:r>
      <w:r w:rsidR="00404B36" w:rsidRPr="00540990">
        <w:rPr>
          <w:rFonts w:ascii="Palatino Linotype" w:hAnsi="Palatino Linotype"/>
          <w:b/>
          <w:sz w:val="32"/>
          <w:szCs w:val="32"/>
        </w:rPr>
        <w:t xml:space="preserve"> </w:t>
      </w:r>
    </w:p>
    <w:p w:rsidR="00234E07" w:rsidRPr="0096526A" w:rsidRDefault="00234E07" w:rsidP="00080548">
      <w:pPr>
        <w:jc w:val="both"/>
        <w:rPr>
          <w:rFonts w:ascii="Castellar" w:hAnsi="Castellar"/>
          <w:b/>
          <w:u w:val="single"/>
        </w:rPr>
      </w:pPr>
    </w:p>
    <w:p w:rsidR="00234E07" w:rsidRPr="0096526A" w:rsidRDefault="00234E07" w:rsidP="00080548">
      <w:pPr>
        <w:jc w:val="both"/>
        <w:rPr>
          <w:rFonts w:ascii="Castellar" w:hAnsi="Castellar"/>
          <w:b/>
          <w:u w:val="single"/>
        </w:rPr>
      </w:pPr>
    </w:p>
    <w:p w:rsidR="00E643D8" w:rsidRPr="0096526A" w:rsidRDefault="00E643D8" w:rsidP="00080548">
      <w:pPr>
        <w:jc w:val="both"/>
        <w:rPr>
          <w:rFonts w:ascii="Castellar" w:hAnsi="Castellar"/>
          <w:b/>
          <w:u w:val="single"/>
        </w:rPr>
      </w:pPr>
    </w:p>
    <w:p w:rsidR="00E643D8" w:rsidRPr="0096526A" w:rsidRDefault="00E643D8" w:rsidP="00080548">
      <w:pPr>
        <w:jc w:val="both"/>
        <w:rPr>
          <w:rFonts w:ascii="Castellar" w:hAnsi="Castellar"/>
          <w:b/>
          <w:u w:val="single"/>
        </w:rPr>
      </w:pPr>
    </w:p>
    <w:p w:rsidR="00E643D8" w:rsidRPr="0096526A" w:rsidRDefault="00E643D8" w:rsidP="00080548">
      <w:pPr>
        <w:jc w:val="both"/>
        <w:rPr>
          <w:rFonts w:ascii="Castellar" w:hAnsi="Castellar"/>
          <w:b/>
          <w:u w:val="single"/>
        </w:rPr>
      </w:pPr>
    </w:p>
    <w:p w:rsidR="00DF6462" w:rsidRPr="0096526A" w:rsidRDefault="00DF6462" w:rsidP="00706CBC">
      <w:pPr>
        <w:ind w:firstLine="708"/>
        <w:jc w:val="both"/>
        <w:rPr>
          <w:rFonts w:ascii="Palatino Linotype" w:hAnsi="Palatino Linotype"/>
          <w:sz w:val="32"/>
          <w:szCs w:val="32"/>
        </w:rPr>
      </w:pPr>
    </w:p>
    <w:p w:rsidR="00AE79F6" w:rsidRPr="0096526A" w:rsidRDefault="007B4D2F" w:rsidP="00706CBC">
      <w:pPr>
        <w:ind w:firstLine="708"/>
        <w:jc w:val="both"/>
        <w:rPr>
          <w:rFonts w:ascii="Palatino Linotype" w:hAnsi="Palatino Linotype"/>
          <w:sz w:val="32"/>
          <w:szCs w:val="32"/>
        </w:rPr>
      </w:pPr>
      <w:r>
        <w:rPr>
          <w:rFonts w:ascii="Palatino Linotype" w:hAnsi="Palatino Linotype"/>
          <w:sz w:val="32"/>
          <w:szCs w:val="32"/>
        </w:rPr>
        <w:t xml:space="preserve">Ivan Cvitanić, </w:t>
      </w:r>
      <w:r w:rsidRPr="007B4D2F">
        <w:rPr>
          <w:rFonts w:ascii="Palatino Linotype" w:hAnsi="Palatino Linotype"/>
        </w:rPr>
        <w:t>direktor</w:t>
      </w:r>
      <w:r>
        <w:rPr>
          <w:rFonts w:ascii="Palatino Linotype" w:hAnsi="Palatino Linotype"/>
          <w:sz w:val="32"/>
          <w:szCs w:val="32"/>
        </w:rPr>
        <w:t xml:space="preserve"> </w:t>
      </w:r>
    </w:p>
    <w:p w:rsidR="00271AC4" w:rsidRPr="0016325C" w:rsidRDefault="00694973" w:rsidP="00706CBC">
      <w:pPr>
        <w:ind w:firstLine="708"/>
        <w:jc w:val="both"/>
        <w:rPr>
          <w:rFonts w:ascii="Palatino Linotype" w:hAnsi="Palatino Linotype"/>
        </w:rPr>
      </w:pPr>
      <w:r w:rsidRPr="0016325C">
        <w:rPr>
          <w:rFonts w:ascii="Palatino Linotype" w:hAnsi="Palatino Linotype"/>
        </w:rPr>
        <w:t xml:space="preserve">siječanj </w:t>
      </w:r>
      <w:r w:rsidR="000740CF" w:rsidRPr="0016325C">
        <w:rPr>
          <w:rFonts w:ascii="Palatino Linotype" w:hAnsi="Palatino Linotype"/>
        </w:rPr>
        <w:t xml:space="preserve">/ </w:t>
      </w:r>
      <w:r w:rsidRPr="0016325C">
        <w:rPr>
          <w:rFonts w:ascii="Palatino Linotype" w:hAnsi="Palatino Linotype"/>
        </w:rPr>
        <w:t>veljača</w:t>
      </w:r>
      <w:r w:rsidR="00271AC4" w:rsidRPr="0016325C">
        <w:rPr>
          <w:rFonts w:ascii="Palatino Linotype" w:hAnsi="Palatino Linotype"/>
        </w:rPr>
        <w:t xml:space="preserve"> 202</w:t>
      </w:r>
      <w:r w:rsidRPr="0016325C">
        <w:rPr>
          <w:rFonts w:ascii="Palatino Linotype" w:hAnsi="Palatino Linotype"/>
        </w:rPr>
        <w:t>2</w:t>
      </w:r>
      <w:r w:rsidR="00271AC4" w:rsidRPr="0016325C">
        <w:rPr>
          <w:rFonts w:ascii="Palatino Linotype" w:hAnsi="Palatino Linotype"/>
        </w:rPr>
        <w:t xml:space="preserve">.g. </w:t>
      </w:r>
    </w:p>
    <w:p w:rsidR="00694973" w:rsidRDefault="00694973" w:rsidP="00895561">
      <w:pPr>
        <w:jc w:val="center"/>
        <w:rPr>
          <w:rFonts w:ascii="Palatino Linotype" w:hAnsi="Palatino Linotype"/>
          <w:b/>
          <w:sz w:val="28"/>
          <w:szCs w:val="28"/>
        </w:rPr>
      </w:pPr>
    </w:p>
    <w:p w:rsidR="00694973" w:rsidRDefault="00694973" w:rsidP="00895561">
      <w:pPr>
        <w:jc w:val="center"/>
        <w:rPr>
          <w:rFonts w:ascii="Palatino Linotype" w:hAnsi="Palatino Linotype"/>
          <w:b/>
          <w:sz w:val="28"/>
          <w:szCs w:val="28"/>
        </w:rPr>
      </w:pPr>
    </w:p>
    <w:p w:rsidR="00694973" w:rsidRDefault="00694973" w:rsidP="00895561">
      <w:pPr>
        <w:jc w:val="center"/>
        <w:rPr>
          <w:rFonts w:ascii="Palatino Linotype" w:hAnsi="Palatino Linotype"/>
          <w:b/>
          <w:sz w:val="28"/>
          <w:szCs w:val="28"/>
        </w:rPr>
      </w:pPr>
    </w:p>
    <w:p w:rsidR="00694973" w:rsidRDefault="00694973" w:rsidP="00895561">
      <w:pPr>
        <w:jc w:val="center"/>
        <w:rPr>
          <w:rFonts w:ascii="Palatino Linotype" w:hAnsi="Palatino Linotype"/>
          <w:b/>
          <w:sz w:val="28"/>
          <w:szCs w:val="28"/>
        </w:rPr>
      </w:pPr>
    </w:p>
    <w:p w:rsidR="00694973" w:rsidRDefault="00694973" w:rsidP="00895561">
      <w:pPr>
        <w:jc w:val="center"/>
        <w:rPr>
          <w:rFonts w:ascii="Palatino Linotype" w:hAnsi="Palatino Linotype"/>
          <w:b/>
          <w:sz w:val="28"/>
          <w:szCs w:val="28"/>
        </w:rPr>
      </w:pPr>
    </w:p>
    <w:p w:rsidR="00A145DB" w:rsidRPr="0016325C" w:rsidRDefault="004A63E8" w:rsidP="00026A5A">
      <w:pPr>
        <w:shd w:val="clear" w:color="auto" w:fill="BFBFBF" w:themeFill="background1" w:themeFillShade="BF"/>
        <w:jc w:val="both"/>
        <w:rPr>
          <w:rFonts w:ascii="Palatino Linotype" w:hAnsi="Palatino Linotype"/>
          <w:b/>
          <w:sz w:val="28"/>
          <w:szCs w:val="28"/>
        </w:rPr>
      </w:pPr>
      <w:r w:rsidRPr="0016325C">
        <w:rPr>
          <w:rFonts w:ascii="Palatino Linotype" w:hAnsi="Palatino Linotype"/>
          <w:b/>
          <w:sz w:val="28"/>
          <w:szCs w:val="28"/>
        </w:rPr>
        <w:lastRenderedPageBreak/>
        <w:t>U</w:t>
      </w:r>
      <w:r w:rsidR="00895561" w:rsidRPr="0016325C">
        <w:rPr>
          <w:rFonts w:ascii="Palatino Linotype" w:hAnsi="Palatino Linotype"/>
          <w:b/>
          <w:sz w:val="28"/>
          <w:szCs w:val="28"/>
        </w:rPr>
        <w:t xml:space="preserve"> </w:t>
      </w:r>
      <w:r w:rsidRPr="0016325C">
        <w:rPr>
          <w:rFonts w:ascii="Palatino Linotype" w:hAnsi="Palatino Linotype"/>
          <w:b/>
          <w:sz w:val="28"/>
          <w:szCs w:val="28"/>
        </w:rPr>
        <w:t>V</w:t>
      </w:r>
      <w:r w:rsidR="00895561" w:rsidRPr="0016325C">
        <w:rPr>
          <w:rFonts w:ascii="Palatino Linotype" w:hAnsi="Palatino Linotype"/>
          <w:b/>
          <w:sz w:val="28"/>
          <w:szCs w:val="28"/>
        </w:rPr>
        <w:t xml:space="preserve"> </w:t>
      </w:r>
      <w:r w:rsidRPr="0016325C">
        <w:rPr>
          <w:rFonts w:ascii="Palatino Linotype" w:hAnsi="Palatino Linotype"/>
          <w:b/>
          <w:sz w:val="28"/>
          <w:szCs w:val="28"/>
        </w:rPr>
        <w:t>O</w:t>
      </w:r>
      <w:r w:rsidR="00895561" w:rsidRPr="0016325C">
        <w:rPr>
          <w:rFonts w:ascii="Palatino Linotype" w:hAnsi="Palatino Linotype"/>
          <w:b/>
          <w:sz w:val="28"/>
          <w:szCs w:val="28"/>
        </w:rPr>
        <w:t xml:space="preserve"> </w:t>
      </w:r>
      <w:r w:rsidR="00A145DB" w:rsidRPr="0016325C">
        <w:rPr>
          <w:rFonts w:ascii="Palatino Linotype" w:hAnsi="Palatino Linotype"/>
          <w:b/>
          <w:sz w:val="28"/>
          <w:szCs w:val="28"/>
        </w:rPr>
        <w:t>D</w:t>
      </w:r>
      <w:r w:rsidR="00895561" w:rsidRPr="0016325C">
        <w:rPr>
          <w:rFonts w:ascii="Palatino Linotype" w:hAnsi="Palatino Linotype"/>
          <w:b/>
          <w:sz w:val="28"/>
          <w:szCs w:val="28"/>
        </w:rPr>
        <w:t xml:space="preserve"> </w:t>
      </w:r>
      <w:r w:rsidR="00A145DB" w:rsidRPr="0016325C">
        <w:rPr>
          <w:rFonts w:ascii="Palatino Linotype" w:hAnsi="Palatino Linotype"/>
          <w:b/>
          <w:sz w:val="28"/>
          <w:szCs w:val="28"/>
        </w:rPr>
        <w:t xml:space="preserve"> </w:t>
      </w:r>
      <w:r w:rsidR="00A145DB" w:rsidRPr="0016325C">
        <w:rPr>
          <w:rFonts w:ascii="Palatino Linotype" w:hAnsi="Palatino Linotype"/>
          <w:b/>
          <w:sz w:val="28"/>
          <w:szCs w:val="28"/>
        </w:rPr>
        <w:tab/>
      </w:r>
    </w:p>
    <w:p w:rsidR="00067E95" w:rsidRPr="0096526A" w:rsidRDefault="00067E95" w:rsidP="00271AC4">
      <w:pPr>
        <w:jc w:val="both"/>
        <w:rPr>
          <w:rFonts w:ascii="Palatino Linotype" w:hAnsi="Palatino Linotype"/>
        </w:rPr>
      </w:pPr>
    </w:p>
    <w:p w:rsidR="00085BDC" w:rsidRDefault="00085BDC" w:rsidP="00067E95">
      <w:pPr>
        <w:jc w:val="both"/>
        <w:rPr>
          <w:rFonts w:ascii="Palatino Linotype" w:hAnsi="Palatino Linotype"/>
        </w:rPr>
      </w:pPr>
      <w:r w:rsidRPr="00085BDC">
        <w:rPr>
          <w:rFonts w:ascii="Palatino Linotype" w:hAnsi="Palatino Linotype"/>
        </w:rPr>
        <w:t>Našu turističku 2021.g. obilježila je pandemija SARS Cov – 19 virusa, no u znatno manjem obujmu nego što je to bilo 2020.g. I u protekloj smo godini imali dosta manju turist</w:t>
      </w:r>
      <w:r w:rsidR="005065A3">
        <w:rPr>
          <w:rFonts w:ascii="Palatino Linotype" w:hAnsi="Palatino Linotype"/>
        </w:rPr>
        <w:t>i</w:t>
      </w:r>
      <w:r w:rsidRPr="00085BDC">
        <w:rPr>
          <w:rFonts w:ascii="Palatino Linotype" w:hAnsi="Palatino Linotype"/>
        </w:rPr>
        <w:t xml:space="preserve">čku aktivnost od one na koju smo bili navikli u predpandemijskim godinama no na kraju godine ipak možemo i moramo biti zadovoljni ostvarenim rezultatima. </w:t>
      </w:r>
    </w:p>
    <w:p w:rsidR="004F1FF0" w:rsidRPr="00085BDC" w:rsidRDefault="004F1FF0" w:rsidP="00067E95">
      <w:pPr>
        <w:jc w:val="both"/>
        <w:rPr>
          <w:rFonts w:ascii="Palatino Linotype" w:hAnsi="Palatino Linotype"/>
        </w:rPr>
      </w:pPr>
    </w:p>
    <w:p w:rsidR="00085BDC" w:rsidRPr="00085BDC" w:rsidRDefault="00085BDC" w:rsidP="00067E95">
      <w:pPr>
        <w:jc w:val="both"/>
        <w:rPr>
          <w:rFonts w:ascii="Palatino Linotype" w:hAnsi="Palatino Linotype"/>
        </w:rPr>
      </w:pPr>
      <w:r w:rsidRPr="00085BDC">
        <w:rPr>
          <w:rFonts w:ascii="Palatino Linotype" w:hAnsi="Palatino Linotype"/>
        </w:rPr>
        <w:t xml:space="preserve">Činjenica jest da smo i u 2021.g. ostali bez turističke predsezone i da je podsezona bila nešto lošija od 2019.g. no zato je sama špica turističke sezone bila zaista fantastična, na radost svih pružatelja smještaja i ugostitelja s našeg područja. </w:t>
      </w:r>
    </w:p>
    <w:p w:rsidR="00067E95" w:rsidRPr="00F624AD" w:rsidRDefault="00067E95" w:rsidP="00067E95">
      <w:pPr>
        <w:jc w:val="both"/>
        <w:rPr>
          <w:rFonts w:ascii="Palatino Linotype" w:hAnsi="Palatino Linotype"/>
          <w:color w:val="FF0000"/>
        </w:rPr>
      </w:pPr>
    </w:p>
    <w:p w:rsidR="004F1FF0" w:rsidRDefault="00067E95" w:rsidP="00067E95">
      <w:pPr>
        <w:jc w:val="both"/>
        <w:rPr>
          <w:rFonts w:ascii="Palatino Linotype" w:hAnsi="Palatino Linotype"/>
        </w:rPr>
      </w:pPr>
      <w:r w:rsidRPr="00085BDC">
        <w:rPr>
          <w:rFonts w:ascii="Palatino Linotype" w:hAnsi="Palatino Linotype"/>
        </w:rPr>
        <w:t>U</w:t>
      </w:r>
      <w:r w:rsidR="00085BDC" w:rsidRPr="00085BDC">
        <w:rPr>
          <w:rFonts w:ascii="Palatino Linotype" w:hAnsi="Palatino Linotype"/>
        </w:rPr>
        <w:t xml:space="preserve"> razdoblju od 01. siječnja do 31. prosinca</w:t>
      </w:r>
      <w:r w:rsidRPr="00085BDC">
        <w:rPr>
          <w:rFonts w:ascii="Palatino Linotype" w:hAnsi="Palatino Linotype"/>
        </w:rPr>
        <w:t xml:space="preserve"> 202</w:t>
      </w:r>
      <w:r w:rsidR="00085BDC" w:rsidRPr="00085BDC">
        <w:rPr>
          <w:rFonts w:ascii="Palatino Linotype" w:hAnsi="Palatino Linotype"/>
        </w:rPr>
        <w:t>1</w:t>
      </w:r>
      <w:r w:rsidRPr="00085BDC">
        <w:rPr>
          <w:rFonts w:ascii="Palatino Linotype" w:hAnsi="Palatino Linotype"/>
        </w:rPr>
        <w:t xml:space="preserve">.g. na području Grada Supetra registrirano je ukupno </w:t>
      </w:r>
      <w:r w:rsidR="00085BDC" w:rsidRPr="00085BDC">
        <w:rPr>
          <w:rFonts w:ascii="Palatino Linotype" w:hAnsi="Palatino Linotype"/>
        </w:rPr>
        <w:t xml:space="preserve">63 696 </w:t>
      </w:r>
      <w:r w:rsidRPr="00085BDC">
        <w:rPr>
          <w:rFonts w:ascii="Palatino Linotype" w:hAnsi="Palatino Linotype"/>
        </w:rPr>
        <w:t xml:space="preserve">turističkih dolazaka i ostvareno je </w:t>
      </w:r>
      <w:r w:rsidR="00085BDC" w:rsidRPr="00085BDC">
        <w:rPr>
          <w:rFonts w:ascii="Palatino Linotype" w:hAnsi="Palatino Linotype"/>
        </w:rPr>
        <w:t>448</w:t>
      </w:r>
      <w:r w:rsidRPr="00085BDC">
        <w:rPr>
          <w:rFonts w:ascii="Palatino Linotype" w:hAnsi="Palatino Linotype"/>
        </w:rPr>
        <w:t xml:space="preserve"> </w:t>
      </w:r>
      <w:r w:rsidR="00085BDC" w:rsidRPr="00085BDC">
        <w:rPr>
          <w:rFonts w:ascii="Palatino Linotype" w:hAnsi="Palatino Linotype"/>
        </w:rPr>
        <w:t>444</w:t>
      </w:r>
      <w:r w:rsidRPr="00085BDC">
        <w:rPr>
          <w:rFonts w:ascii="Palatino Linotype" w:hAnsi="Palatino Linotype"/>
        </w:rPr>
        <w:t xml:space="preserve"> noćenja. U usporedbi sa </w:t>
      </w:r>
      <w:r w:rsidR="00085BDC" w:rsidRPr="00085BDC">
        <w:rPr>
          <w:rFonts w:ascii="Palatino Linotype" w:hAnsi="Palatino Linotype"/>
        </w:rPr>
        <w:t>2020</w:t>
      </w:r>
      <w:r w:rsidRPr="00085BDC">
        <w:rPr>
          <w:rFonts w:ascii="Palatino Linotype" w:hAnsi="Palatino Linotype"/>
        </w:rPr>
        <w:t xml:space="preserve">.g. to predstavlja </w:t>
      </w:r>
      <w:r w:rsidR="00085BDC" w:rsidRPr="00085BDC">
        <w:rPr>
          <w:rFonts w:ascii="Palatino Linotype" w:hAnsi="Palatino Linotype"/>
        </w:rPr>
        <w:t>porast od 185%</w:t>
      </w:r>
      <w:r w:rsidRPr="00085BDC">
        <w:rPr>
          <w:rFonts w:ascii="Palatino Linotype" w:hAnsi="Palatino Linotype"/>
        </w:rPr>
        <w:t xml:space="preserve"> u broju dolazaka te </w:t>
      </w:r>
      <w:r w:rsidR="00085BDC" w:rsidRPr="00085BDC">
        <w:rPr>
          <w:rFonts w:ascii="Palatino Linotype" w:hAnsi="Palatino Linotype"/>
        </w:rPr>
        <w:t>174%</w:t>
      </w:r>
      <w:r w:rsidRPr="00085BDC">
        <w:rPr>
          <w:rFonts w:ascii="Palatino Linotype" w:hAnsi="Palatino Linotype"/>
        </w:rPr>
        <w:t xml:space="preserve"> % u broju ostvarenih noćenja. </w:t>
      </w:r>
    </w:p>
    <w:p w:rsidR="004F1FF0" w:rsidRDefault="004F1FF0" w:rsidP="00067E95">
      <w:pPr>
        <w:jc w:val="both"/>
        <w:rPr>
          <w:rFonts w:ascii="Palatino Linotype" w:hAnsi="Palatino Linotype"/>
        </w:rPr>
      </w:pPr>
    </w:p>
    <w:p w:rsidR="007413FE" w:rsidRPr="00085BDC" w:rsidRDefault="00085BDC" w:rsidP="00067E95">
      <w:pPr>
        <w:jc w:val="both"/>
        <w:rPr>
          <w:rFonts w:ascii="Palatino Linotype" w:hAnsi="Palatino Linotype"/>
        </w:rPr>
      </w:pPr>
      <w:r w:rsidRPr="00085BDC">
        <w:rPr>
          <w:rFonts w:ascii="Palatino Linotype" w:hAnsi="Palatino Linotype"/>
        </w:rPr>
        <w:t xml:space="preserve">Ukoliko ove rezultate usporedimo s referentnom 2019.g., raduje nas kako smo ostvarili 77% turističkih rezultata iz te godine, što je znatno više od nacionalnog prosjeka od 65%. </w:t>
      </w:r>
    </w:p>
    <w:p w:rsidR="007413FE" w:rsidRPr="00F624AD" w:rsidRDefault="007413FE" w:rsidP="00067E95">
      <w:pPr>
        <w:jc w:val="both"/>
        <w:rPr>
          <w:rFonts w:ascii="Palatino Linotype" w:hAnsi="Palatino Linotype"/>
          <w:color w:val="FF0000"/>
        </w:rPr>
      </w:pPr>
    </w:p>
    <w:p w:rsidR="00067E95" w:rsidRDefault="00067E95" w:rsidP="00067E95">
      <w:pPr>
        <w:jc w:val="both"/>
        <w:rPr>
          <w:rFonts w:ascii="Palatino Linotype" w:hAnsi="Palatino Linotype"/>
        </w:rPr>
      </w:pPr>
      <w:r w:rsidRPr="00085BDC">
        <w:rPr>
          <w:rFonts w:ascii="Palatino Linotype" w:hAnsi="Palatino Linotype"/>
        </w:rPr>
        <w:t>U nastavku su tablično prikazani ostvareni turistički rezultati u nekoliko osnovnih kategorija</w:t>
      </w:r>
      <w:r w:rsidR="00085BDC" w:rsidRPr="00085BDC">
        <w:rPr>
          <w:rFonts w:ascii="Palatino Linotype" w:hAnsi="Palatino Linotype"/>
        </w:rPr>
        <w:t xml:space="preserve"> u 2021.g.</w:t>
      </w:r>
      <w:r w:rsidRPr="00085BDC">
        <w:rPr>
          <w:rFonts w:ascii="Palatino Linotype" w:hAnsi="Palatino Linotype"/>
        </w:rPr>
        <w:t xml:space="preserve">: </w:t>
      </w:r>
    </w:p>
    <w:p w:rsidR="004F1FF0" w:rsidRPr="00085BDC" w:rsidRDefault="004F1FF0" w:rsidP="00067E95">
      <w:pPr>
        <w:jc w:val="both"/>
        <w:rPr>
          <w:rFonts w:ascii="Palatino Linotype" w:hAnsi="Palatino Linotype"/>
        </w:rPr>
      </w:pPr>
    </w:p>
    <w:p w:rsidR="00296075" w:rsidRPr="0096526A" w:rsidRDefault="00296075" w:rsidP="00067E95">
      <w:pPr>
        <w:jc w:val="both"/>
        <w:rPr>
          <w:rFonts w:ascii="Palatino Linotype" w:hAnsi="Palatino Linotype"/>
          <w:sz w:val="10"/>
          <w:szCs w:val="10"/>
        </w:rPr>
      </w:pPr>
    </w:p>
    <w:p w:rsidR="00067E95" w:rsidRPr="0096526A" w:rsidRDefault="00067E95" w:rsidP="00067E95">
      <w:pPr>
        <w:jc w:val="both"/>
        <w:rPr>
          <w:rFonts w:ascii="Palatino Linotype" w:hAnsi="Palatino Linotype"/>
          <w:sz w:val="22"/>
          <w:szCs w:val="22"/>
        </w:rPr>
      </w:pPr>
      <w:r w:rsidRPr="0096526A">
        <w:rPr>
          <w:rFonts w:ascii="Palatino Linotype" w:hAnsi="Palatino Linotype"/>
          <w:b/>
          <w:sz w:val="22"/>
          <w:szCs w:val="22"/>
        </w:rPr>
        <w:t>TABELA 1.1.</w:t>
      </w:r>
      <w:r w:rsidRPr="0096526A">
        <w:rPr>
          <w:rFonts w:ascii="Palatino Linotype" w:hAnsi="Palatino Linotype"/>
          <w:sz w:val="22"/>
          <w:szCs w:val="22"/>
        </w:rPr>
        <w:t xml:space="preserve"> Broj dolazaka i noćenja pre</w:t>
      </w:r>
      <w:r w:rsidR="00496463">
        <w:rPr>
          <w:rFonts w:ascii="Palatino Linotype" w:hAnsi="Palatino Linotype"/>
          <w:sz w:val="22"/>
          <w:szCs w:val="22"/>
        </w:rPr>
        <w:t>ma zemljama dolaska (01.01. – 31.12.2021</w:t>
      </w:r>
      <w:r w:rsidRPr="0096526A">
        <w:rPr>
          <w:rFonts w:ascii="Palatino Linotype" w:hAnsi="Palatino Linotype"/>
          <w:sz w:val="22"/>
          <w:szCs w:val="22"/>
        </w:rPr>
        <w:t>.)</w:t>
      </w:r>
    </w:p>
    <w:tbl>
      <w:tblPr>
        <w:tblpPr w:leftFromText="180" w:rightFromText="180" w:vertAnchor="text" w:horzAnchor="margin" w:tblpY="12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417"/>
        <w:gridCol w:w="1134"/>
        <w:gridCol w:w="1418"/>
        <w:gridCol w:w="1276"/>
        <w:gridCol w:w="1275"/>
      </w:tblGrid>
      <w:tr w:rsidR="005045C4" w:rsidRPr="0096526A" w:rsidTr="005045C4">
        <w:tc>
          <w:tcPr>
            <w:tcW w:w="1384" w:type="dxa"/>
            <w:shd w:val="clear" w:color="auto" w:fill="999999"/>
          </w:tcPr>
          <w:p w:rsidR="005045C4" w:rsidRPr="0096526A" w:rsidRDefault="005045C4" w:rsidP="005045C4">
            <w:pPr>
              <w:rPr>
                <w:rFonts w:ascii="Palatino Linotype" w:hAnsi="Palatino Linotype"/>
                <w:b/>
                <w:sz w:val="20"/>
                <w:szCs w:val="20"/>
              </w:rPr>
            </w:pPr>
            <w:r w:rsidRPr="0096526A">
              <w:rPr>
                <w:rFonts w:ascii="Palatino Linotype" w:hAnsi="Palatino Linotype"/>
                <w:b/>
                <w:sz w:val="20"/>
                <w:szCs w:val="20"/>
              </w:rPr>
              <w:t xml:space="preserve">ZEMLJA DOLASKA </w:t>
            </w:r>
          </w:p>
        </w:tc>
        <w:tc>
          <w:tcPr>
            <w:tcW w:w="1276"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DOLASCI </w:t>
            </w:r>
          </w:p>
          <w:p w:rsidR="005045C4" w:rsidRPr="0096526A" w:rsidRDefault="005045C4" w:rsidP="00496463">
            <w:pPr>
              <w:jc w:val="center"/>
              <w:rPr>
                <w:rFonts w:ascii="Palatino Linotype" w:hAnsi="Palatino Linotype"/>
                <w:b/>
                <w:sz w:val="20"/>
                <w:szCs w:val="20"/>
              </w:rPr>
            </w:pPr>
            <w:r w:rsidRPr="0096526A">
              <w:rPr>
                <w:rFonts w:ascii="Palatino Linotype" w:hAnsi="Palatino Linotype"/>
                <w:b/>
                <w:sz w:val="20"/>
                <w:szCs w:val="20"/>
              </w:rPr>
              <w:t>202</w:t>
            </w:r>
            <w:r w:rsidR="00496463">
              <w:rPr>
                <w:rFonts w:ascii="Palatino Linotype" w:hAnsi="Palatino Linotype"/>
                <w:b/>
                <w:sz w:val="20"/>
                <w:szCs w:val="20"/>
              </w:rPr>
              <w:t>1</w:t>
            </w:r>
          </w:p>
        </w:tc>
        <w:tc>
          <w:tcPr>
            <w:tcW w:w="1417"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DOLASCI </w:t>
            </w:r>
          </w:p>
          <w:p w:rsidR="005045C4" w:rsidRPr="0096526A" w:rsidRDefault="00496463" w:rsidP="00496463">
            <w:pPr>
              <w:jc w:val="center"/>
              <w:rPr>
                <w:rFonts w:ascii="Palatino Linotype" w:hAnsi="Palatino Linotype"/>
                <w:b/>
                <w:sz w:val="20"/>
                <w:szCs w:val="20"/>
              </w:rPr>
            </w:pPr>
            <w:r>
              <w:rPr>
                <w:rFonts w:ascii="Palatino Linotype" w:hAnsi="Palatino Linotype"/>
                <w:b/>
                <w:sz w:val="20"/>
                <w:szCs w:val="20"/>
              </w:rPr>
              <w:t>2020</w:t>
            </w:r>
            <w:r w:rsidR="005045C4" w:rsidRPr="0096526A">
              <w:rPr>
                <w:rFonts w:ascii="Palatino Linotype" w:hAnsi="Palatino Linotype"/>
                <w:b/>
                <w:sz w:val="20"/>
                <w:szCs w:val="20"/>
              </w:rPr>
              <w:t xml:space="preserve"> </w:t>
            </w:r>
          </w:p>
        </w:tc>
        <w:tc>
          <w:tcPr>
            <w:tcW w:w="1134"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INDEX </w:t>
            </w:r>
          </w:p>
        </w:tc>
        <w:tc>
          <w:tcPr>
            <w:tcW w:w="1418"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5045C4" w:rsidRPr="0096526A" w:rsidRDefault="005045C4" w:rsidP="00496463">
            <w:pPr>
              <w:jc w:val="center"/>
              <w:rPr>
                <w:rFonts w:ascii="Palatino Linotype" w:hAnsi="Palatino Linotype"/>
                <w:b/>
                <w:sz w:val="20"/>
                <w:szCs w:val="20"/>
              </w:rPr>
            </w:pPr>
            <w:r w:rsidRPr="0096526A">
              <w:rPr>
                <w:rFonts w:ascii="Palatino Linotype" w:hAnsi="Palatino Linotype"/>
                <w:b/>
                <w:sz w:val="20"/>
                <w:szCs w:val="20"/>
              </w:rPr>
              <w:t>202</w:t>
            </w:r>
            <w:r w:rsidR="00496463">
              <w:rPr>
                <w:rFonts w:ascii="Palatino Linotype" w:hAnsi="Palatino Linotype"/>
                <w:b/>
                <w:sz w:val="20"/>
                <w:szCs w:val="20"/>
              </w:rPr>
              <w:t>1</w:t>
            </w:r>
          </w:p>
        </w:tc>
        <w:tc>
          <w:tcPr>
            <w:tcW w:w="1276"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5045C4" w:rsidRPr="0096526A" w:rsidRDefault="00496463" w:rsidP="00496463">
            <w:pPr>
              <w:jc w:val="center"/>
              <w:rPr>
                <w:rFonts w:ascii="Palatino Linotype" w:hAnsi="Palatino Linotype"/>
                <w:b/>
                <w:sz w:val="20"/>
                <w:szCs w:val="20"/>
              </w:rPr>
            </w:pPr>
            <w:r>
              <w:rPr>
                <w:rFonts w:ascii="Palatino Linotype" w:hAnsi="Palatino Linotype"/>
                <w:b/>
                <w:sz w:val="20"/>
                <w:szCs w:val="20"/>
              </w:rPr>
              <w:t>2020</w:t>
            </w:r>
          </w:p>
        </w:tc>
        <w:tc>
          <w:tcPr>
            <w:tcW w:w="1275" w:type="dxa"/>
            <w:shd w:val="clear" w:color="auto" w:fill="999999"/>
          </w:tcPr>
          <w:p w:rsidR="005045C4"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INDEX </w:t>
            </w:r>
          </w:p>
          <w:p w:rsidR="00C24A09" w:rsidRPr="0096526A" w:rsidRDefault="00C24A09" w:rsidP="005045C4">
            <w:pPr>
              <w:jc w:val="center"/>
              <w:rPr>
                <w:rFonts w:ascii="Palatino Linotype" w:hAnsi="Palatino Linotype"/>
                <w:b/>
                <w:sz w:val="20"/>
                <w:szCs w:val="20"/>
              </w:rPr>
            </w:pPr>
          </w:p>
        </w:tc>
      </w:tr>
      <w:tr w:rsidR="005045C4" w:rsidRPr="00F624AD" w:rsidTr="005045C4">
        <w:tc>
          <w:tcPr>
            <w:tcW w:w="1384" w:type="dxa"/>
          </w:tcPr>
          <w:p w:rsidR="005045C4" w:rsidRPr="00F624AD" w:rsidRDefault="005045C4" w:rsidP="005045C4">
            <w:pPr>
              <w:rPr>
                <w:rFonts w:ascii="Palatino Linotype" w:hAnsi="Palatino Linotype"/>
                <w:sz w:val="22"/>
                <w:szCs w:val="22"/>
              </w:rPr>
            </w:pPr>
            <w:r w:rsidRPr="00F624AD">
              <w:rPr>
                <w:rFonts w:ascii="Palatino Linotype" w:hAnsi="Palatino Linotype"/>
                <w:sz w:val="22"/>
                <w:szCs w:val="22"/>
              </w:rPr>
              <w:t>Hrvatska</w:t>
            </w:r>
          </w:p>
        </w:tc>
        <w:tc>
          <w:tcPr>
            <w:tcW w:w="1276"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12</w:t>
            </w:r>
            <w:r w:rsidR="008266D5" w:rsidRPr="00F624AD">
              <w:rPr>
                <w:rFonts w:ascii="Palatino Linotype" w:hAnsi="Palatino Linotype"/>
                <w:sz w:val="22"/>
                <w:szCs w:val="22"/>
              </w:rPr>
              <w:t xml:space="preserve"> </w:t>
            </w:r>
            <w:r w:rsidRPr="00F624AD">
              <w:rPr>
                <w:rFonts w:ascii="Palatino Linotype" w:hAnsi="Palatino Linotype"/>
                <w:sz w:val="22"/>
                <w:szCs w:val="22"/>
              </w:rPr>
              <w:t>581</w:t>
            </w:r>
          </w:p>
        </w:tc>
        <w:tc>
          <w:tcPr>
            <w:tcW w:w="1417"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9</w:t>
            </w:r>
            <w:r w:rsidR="008266D5" w:rsidRPr="00F624AD">
              <w:rPr>
                <w:rFonts w:ascii="Palatino Linotype" w:hAnsi="Palatino Linotype"/>
                <w:sz w:val="22"/>
                <w:szCs w:val="22"/>
              </w:rPr>
              <w:t xml:space="preserve"> </w:t>
            </w:r>
            <w:r w:rsidRPr="00F624AD">
              <w:rPr>
                <w:rFonts w:ascii="Palatino Linotype" w:hAnsi="Palatino Linotype"/>
                <w:sz w:val="22"/>
                <w:szCs w:val="22"/>
              </w:rPr>
              <w:t>856</w:t>
            </w:r>
          </w:p>
        </w:tc>
        <w:tc>
          <w:tcPr>
            <w:tcW w:w="1134"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127,53</w:t>
            </w:r>
          </w:p>
        </w:tc>
        <w:tc>
          <w:tcPr>
            <w:tcW w:w="1418"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72</w:t>
            </w:r>
            <w:r w:rsidR="008266D5" w:rsidRPr="00F624AD">
              <w:rPr>
                <w:rFonts w:ascii="Palatino Linotype" w:hAnsi="Palatino Linotype"/>
                <w:sz w:val="22"/>
                <w:szCs w:val="22"/>
              </w:rPr>
              <w:t xml:space="preserve"> </w:t>
            </w:r>
            <w:r w:rsidRPr="00F624AD">
              <w:rPr>
                <w:rFonts w:ascii="Palatino Linotype" w:hAnsi="Palatino Linotype"/>
                <w:sz w:val="22"/>
                <w:szCs w:val="22"/>
              </w:rPr>
              <w:t>279</w:t>
            </w:r>
          </w:p>
        </w:tc>
        <w:tc>
          <w:tcPr>
            <w:tcW w:w="1276"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62</w:t>
            </w:r>
            <w:r w:rsidR="008266D5" w:rsidRPr="00F624AD">
              <w:rPr>
                <w:rFonts w:ascii="Palatino Linotype" w:hAnsi="Palatino Linotype"/>
                <w:sz w:val="22"/>
                <w:szCs w:val="22"/>
              </w:rPr>
              <w:t xml:space="preserve"> </w:t>
            </w:r>
            <w:r w:rsidRPr="00F624AD">
              <w:rPr>
                <w:rFonts w:ascii="Palatino Linotype" w:hAnsi="Palatino Linotype"/>
                <w:sz w:val="22"/>
                <w:szCs w:val="22"/>
              </w:rPr>
              <w:t>379</w:t>
            </w:r>
          </w:p>
        </w:tc>
        <w:tc>
          <w:tcPr>
            <w:tcW w:w="1275"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115,87</w:t>
            </w:r>
          </w:p>
        </w:tc>
      </w:tr>
      <w:tr w:rsidR="005045C4" w:rsidRPr="00F624AD" w:rsidTr="005045C4">
        <w:tc>
          <w:tcPr>
            <w:tcW w:w="1384" w:type="dxa"/>
          </w:tcPr>
          <w:p w:rsidR="005045C4" w:rsidRPr="00F624AD" w:rsidRDefault="005045C4" w:rsidP="005045C4">
            <w:pPr>
              <w:rPr>
                <w:rFonts w:ascii="Palatino Linotype" w:hAnsi="Palatino Linotype"/>
                <w:sz w:val="22"/>
                <w:szCs w:val="22"/>
              </w:rPr>
            </w:pPr>
            <w:r w:rsidRPr="00F624AD">
              <w:rPr>
                <w:rFonts w:ascii="Palatino Linotype" w:hAnsi="Palatino Linotype"/>
                <w:sz w:val="22"/>
                <w:szCs w:val="22"/>
              </w:rPr>
              <w:t xml:space="preserve">Njemačka </w:t>
            </w:r>
          </w:p>
        </w:tc>
        <w:tc>
          <w:tcPr>
            <w:tcW w:w="1276"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8</w:t>
            </w:r>
            <w:r w:rsidR="008266D5" w:rsidRPr="00F624AD">
              <w:rPr>
                <w:rFonts w:ascii="Palatino Linotype" w:hAnsi="Palatino Linotype"/>
                <w:sz w:val="22"/>
                <w:szCs w:val="22"/>
              </w:rPr>
              <w:t xml:space="preserve"> </w:t>
            </w:r>
            <w:r w:rsidRPr="00F624AD">
              <w:rPr>
                <w:rFonts w:ascii="Palatino Linotype" w:hAnsi="Palatino Linotype"/>
                <w:sz w:val="22"/>
                <w:szCs w:val="22"/>
              </w:rPr>
              <w:t>220</w:t>
            </w:r>
          </w:p>
        </w:tc>
        <w:tc>
          <w:tcPr>
            <w:tcW w:w="1417"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4</w:t>
            </w:r>
            <w:r w:rsidR="008266D5" w:rsidRPr="00F624AD">
              <w:rPr>
                <w:rFonts w:ascii="Palatino Linotype" w:hAnsi="Palatino Linotype"/>
                <w:sz w:val="22"/>
                <w:szCs w:val="22"/>
              </w:rPr>
              <w:t xml:space="preserve"> </w:t>
            </w:r>
            <w:r w:rsidRPr="00F624AD">
              <w:rPr>
                <w:rFonts w:ascii="Palatino Linotype" w:hAnsi="Palatino Linotype"/>
                <w:sz w:val="22"/>
                <w:szCs w:val="22"/>
              </w:rPr>
              <w:t>440</w:t>
            </w:r>
          </w:p>
        </w:tc>
        <w:tc>
          <w:tcPr>
            <w:tcW w:w="1134"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185,14</w:t>
            </w:r>
          </w:p>
        </w:tc>
        <w:tc>
          <w:tcPr>
            <w:tcW w:w="1418"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65</w:t>
            </w:r>
            <w:r w:rsidR="008266D5" w:rsidRPr="00F624AD">
              <w:rPr>
                <w:rFonts w:ascii="Palatino Linotype" w:hAnsi="Palatino Linotype"/>
                <w:sz w:val="22"/>
                <w:szCs w:val="22"/>
              </w:rPr>
              <w:t xml:space="preserve"> </w:t>
            </w:r>
            <w:r w:rsidRPr="00F624AD">
              <w:rPr>
                <w:rFonts w:ascii="Palatino Linotype" w:hAnsi="Palatino Linotype"/>
                <w:sz w:val="22"/>
                <w:szCs w:val="22"/>
              </w:rPr>
              <w:t>136</w:t>
            </w:r>
          </w:p>
        </w:tc>
        <w:tc>
          <w:tcPr>
            <w:tcW w:w="1276"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38</w:t>
            </w:r>
            <w:r w:rsidR="008266D5" w:rsidRPr="00F624AD">
              <w:rPr>
                <w:rFonts w:ascii="Palatino Linotype" w:hAnsi="Palatino Linotype"/>
                <w:sz w:val="22"/>
                <w:szCs w:val="22"/>
              </w:rPr>
              <w:t xml:space="preserve"> </w:t>
            </w:r>
            <w:r w:rsidRPr="00F624AD">
              <w:rPr>
                <w:rFonts w:ascii="Palatino Linotype" w:hAnsi="Palatino Linotype"/>
                <w:sz w:val="22"/>
                <w:szCs w:val="22"/>
              </w:rPr>
              <w:t>596</w:t>
            </w:r>
          </w:p>
        </w:tc>
        <w:tc>
          <w:tcPr>
            <w:tcW w:w="1275"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168,76</w:t>
            </w:r>
          </w:p>
        </w:tc>
      </w:tr>
      <w:tr w:rsidR="005045C4" w:rsidRPr="00F624AD" w:rsidTr="005045C4">
        <w:tc>
          <w:tcPr>
            <w:tcW w:w="1384" w:type="dxa"/>
          </w:tcPr>
          <w:p w:rsidR="005045C4" w:rsidRPr="00F624AD" w:rsidRDefault="005045C4" w:rsidP="005045C4">
            <w:pPr>
              <w:rPr>
                <w:rFonts w:ascii="Palatino Linotype" w:hAnsi="Palatino Linotype"/>
                <w:sz w:val="22"/>
                <w:szCs w:val="22"/>
              </w:rPr>
            </w:pPr>
            <w:r w:rsidRPr="00F624AD">
              <w:rPr>
                <w:rFonts w:ascii="Palatino Linotype" w:hAnsi="Palatino Linotype"/>
                <w:sz w:val="22"/>
                <w:szCs w:val="22"/>
              </w:rPr>
              <w:t xml:space="preserve">Poljska </w:t>
            </w:r>
          </w:p>
        </w:tc>
        <w:tc>
          <w:tcPr>
            <w:tcW w:w="1276"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5</w:t>
            </w:r>
            <w:r w:rsidR="008266D5" w:rsidRPr="00F624AD">
              <w:rPr>
                <w:rFonts w:ascii="Palatino Linotype" w:hAnsi="Palatino Linotype"/>
                <w:sz w:val="22"/>
                <w:szCs w:val="22"/>
              </w:rPr>
              <w:t xml:space="preserve"> </w:t>
            </w:r>
            <w:r w:rsidRPr="00F624AD">
              <w:rPr>
                <w:rFonts w:ascii="Palatino Linotype" w:hAnsi="Palatino Linotype"/>
                <w:sz w:val="22"/>
                <w:szCs w:val="22"/>
              </w:rPr>
              <w:t>948</w:t>
            </w:r>
          </w:p>
        </w:tc>
        <w:tc>
          <w:tcPr>
            <w:tcW w:w="1417"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3</w:t>
            </w:r>
            <w:r w:rsidR="008266D5" w:rsidRPr="00F624AD">
              <w:rPr>
                <w:rFonts w:ascii="Palatino Linotype" w:hAnsi="Palatino Linotype"/>
                <w:sz w:val="22"/>
                <w:szCs w:val="22"/>
              </w:rPr>
              <w:t xml:space="preserve"> </w:t>
            </w:r>
            <w:r w:rsidRPr="00F624AD">
              <w:rPr>
                <w:rFonts w:ascii="Palatino Linotype" w:hAnsi="Palatino Linotype"/>
                <w:sz w:val="22"/>
                <w:szCs w:val="22"/>
              </w:rPr>
              <w:t>929</w:t>
            </w:r>
          </w:p>
        </w:tc>
        <w:tc>
          <w:tcPr>
            <w:tcW w:w="1134"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151,39</w:t>
            </w:r>
          </w:p>
        </w:tc>
        <w:tc>
          <w:tcPr>
            <w:tcW w:w="1418"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48</w:t>
            </w:r>
            <w:r w:rsidR="008266D5" w:rsidRPr="00F624AD">
              <w:rPr>
                <w:rFonts w:ascii="Palatino Linotype" w:hAnsi="Palatino Linotype"/>
                <w:sz w:val="22"/>
                <w:szCs w:val="22"/>
              </w:rPr>
              <w:t xml:space="preserve"> </w:t>
            </w:r>
            <w:r w:rsidRPr="00F624AD">
              <w:rPr>
                <w:rFonts w:ascii="Palatino Linotype" w:hAnsi="Palatino Linotype"/>
                <w:sz w:val="22"/>
                <w:szCs w:val="22"/>
              </w:rPr>
              <w:t>802</w:t>
            </w:r>
          </w:p>
        </w:tc>
        <w:tc>
          <w:tcPr>
            <w:tcW w:w="1276"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33</w:t>
            </w:r>
            <w:r w:rsidR="008266D5" w:rsidRPr="00F624AD">
              <w:rPr>
                <w:rFonts w:ascii="Palatino Linotype" w:hAnsi="Palatino Linotype"/>
                <w:sz w:val="22"/>
                <w:szCs w:val="22"/>
              </w:rPr>
              <w:t xml:space="preserve"> </w:t>
            </w:r>
            <w:r w:rsidRPr="00F624AD">
              <w:rPr>
                <w:rFonts w:ascii="Palatino Linotype" w:hAnsi="Palatino Linotype"/>
                <w:sz w:val="22"/>
                <w:szCs w:val="22"/>
              </w:rPr>
              <w:t>098</w:t>
            </w:r>
          </w:p>
        </w:tc>
        <w:tc>
          <w:tcPr>
            <w:tcW w:w="1275" w:type="dxa"/>
          </w:tcPr>
          <w:p w:rsidR="005045C4" w:rsidRPr="00F624AD" w:rsidRDefault="00FD1C83" w:rsidP="005045C4">
            <w:pPr>
              <w:jc w:val="center"/>
              <w:rPr>
                <w:rFonts w:ascii="Palatino Linotype" w:hAnsi="Palatino Linotype"/>
                <w:sz w:val="22"/>
                <w:szCs w:val="22"/>
              </w:rPr>
            </w:pPr>
            <w:r w:rsidRPr="00F624AD">
              <w:rPr>
                <w:rFonts w:ascii="Palatino Linotype" w:hAnsi="Palatino Linotype"/>
                <w:sz w:val="22"/>
                <w:szCs w:val="22"/>
              </w:rPr>
              <w:t>147,45</w:t>
            </w:r>
          </w:p>
        </w:tc>
      </w:tr>
      <w:tr w:rsidR="005045C4" w:rsidRPr="00F624AD" w:rsidTr="005045C4">
        <w:tc>
          <w:tcPr>
            <w:tcW w:w="1384" w:type="dxa"/>
          </w:tcPr>
          <w:p w:rsidR="005045C4" w:rsidRPr="00F624AD" w:rsidRDefault="00FD1C83" w:rsidP="005045C4">
            <w:pPr>
              <w:rPr>
                <w:rFonts w:ascii="Palatino Linotype" w:hAnsi="Palatino Linotype"/>
                <w:sz w:val="22"/>
                <w:szCs w:val="22"/>
              </w:rPr>
            </w:pPr>
            <w:r w:rsidRPr="00F624AD">
              <w:rPr>
                <w:rFonts w:ascii="Palatino Linotype" w:hAnsi="Palatino Linotype"/>
                <w:sz w:val="22"/>
                <w:szCs w:val="22"/>
              </w:rPr>
              <w:t xml:space="preserve">Mađarska </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5 162</w:t>
            </w:r>
          </w:p>
        </w:tc>
        <w:tc>
          <w:tcPr>
            <w:tcW w:w="1417"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2 880</w:t>
            </w:r>
          </w:p>
        </w:tc>
        <w:tc>
          <w:tcPr>
            <w:tcW w:w="1134"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179,24</w:t>
            </w:r>
          </w:p>
        </w:tc>
        <w:tc>
          <w:tcPr>
            <w:tcW w:w="1418"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36 229</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20 394</w:t>
            </w:r>
          </w:p>
        </w:tc>
        <w:tc>
          <w:tcPr>
            <w:tcW w:w="1275"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177,65</w:t>
            </w:r>
          </w:p>
        </w:tc>
      </w:tr>
      <w:tr w:rsidR="005045C4" w:rsidRPr="00F624AD" w:rsidTr="005045C4">
        <w:tc>
          <w:tcPr>
            <w:tcW w:w="1384" w:type="dxa"/>
          </w:tcPr>
          <w:p w:rsidR="005045C4" w:rsidRPr="00F624AD" w:rsidRDefault="00FD1C83" w:rsidP="005045C4">
            <w:pPr>
              <w:rPr>
                <w:rFonts w:ascii="Palatino Linotype" w:hAnsi="Palatino Linotype"/>
                <w:sz w:val="22"/>
                <w:szCs w:val="22"/>
              </w:rPr>
            </w:pPr>
            <w:r w:rsidRPr="00F624AD">
              <w:rPr>
                <w:rFonts w:ascii="Palatino Linotype" w:hAnsi="Palatino Linotype"/>
                <w:sz w:val="22"/>
                <w:szCs w:val="22"/>
              </w:rPr>
              <w:t xml:space="preserve">Slovenija </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4 915</w:t>
            </w:r>
          </w:p>
        </w:tc>
        <w:tc>
          <w:tcPr>
            <w:tcW w:w="1417"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3 024</w:t>
            </w:r>
          </w:p>
        </w:tc>
        <w:tc>
          <w:tcPr>
            <w:tcW w:w="1134"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162,53</w:t>
            </w:r>
          </w:p>
        </w:tc>
        <w:tc>
          <w:tcPr>
            <w:tcW w:w="1418"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40 251</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26 656</w:t>
            </w:r>
          </w:p>
        </w:tc>
        <w:tc>
          <w:tcPr>
            <w:tcW w:w="1275"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151,00</w:t>
            </w:r>
          </w:p>
        </w:tc>
      </w:tr>
      <w:tr w:rsidR="005045C4" w:rsidRPr="00F624AD" w:rsidTr="005045C4">
        <w:tc>
          <w:tcPr>
            <w:tcW w:w="1384" w:type="dxa"/>
          </w:tcPr>
          <w:p w:rsidR="005045C4" w:rsidRPr="00F624AD" w:rsidRDefault="00FD1C83" w:rsidP="005045C4">
            <w:pPr>
              <w:rPr>
                <w:rFonts w:ascii="Palatino Linotype" w:hAnsi="Palatino Linotype"/>
                <w:sz w:val="22"/>
                <w:szCs w:val="22"/>
              </w:rPr>
            </w:pPr>
            <w:r w:rsidRPr="00F624AD">
              <w:rPr>
                <w:rFonts w:ascii="Palatino Linotype" w:hAnsi="Palatino Linotype"/>
                <w:sz w:val="22"/>
                <w:szCs w:val="22"/>
              </w:rPr>
              <w:t xml:space="preserve">Francuska </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3 076</w:t>
            </w:r>
          </w:p>
        </w:tc>
        <w:tc>
          <w:tcPr>
            <w:tcW w:w="1417"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1 086</w:t>
            </w:r>
          </w:p>
        </w:tc>
        <w:tc>
          <w:tcPr>
            <w:tcW w:w="1134"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283,24</w:t>
            </w:r>
          </w:p>
        </w:tc>
        <w:tc>
          <w:tcPr>
            <w:tcW w:w="1418"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19 013</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7 289</w:t>
            </w:r>
          </w:p>
        </w:tc>
        <w:tc>
          <w:tcPr>
            <w:tcW w:w="1275"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260,85</w:t>
            </w:r>
          </w:p>
        </w:tc>
      </w:tr>
      <w:tr w:rsidR="005045C4" w:rsidRPr="00F624AD" w:rsidTr="005045C4">
        <w:tc>
          <w:tcPr>
            <w:tcW w:w="1384" w:type="dxa"/>
          </w:tcPr>
          <w:p w:rsidR="005045C4" w:rsidRPr="00F624AD" w:rsidRDefault="008266D5" w:rsidP="005045C4">
            <w:pPr>
              <w:rPr>
                <w:rFonts w:ascii="Palatino Linotype" w:hAnsi="Palatino Linotype"/>
                <w:sz w:val="22"/>
                <w:szCs w:val="22"/>
              </w:rPr>
            </w:pPr>
            <w:r w:rsidRPr="00F624AD">
              <w:rPr>
                <w:rFonts w:ascii="Palatino Linotype" w:hAnsi="Palatino Linotype"/>
                <w:sz w:val="22"/>
                <w:szCs w:val="22"/>
              </w:rPr>
              <w:t xml:space="preserve">Švedska </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2 528</w:t>
            </w:r>
          </w:p>
        </w:tc>
        <w:tc>
          <w:tcPr>
            <w:tcW w:w="1417"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1 044</w:t>
            </w:r>
          </w:p>
        </w:tc>
        <w:tc>
          <w:tcPr>
            <w:tcW w:w="1134"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242,15</w:t>
            </w:r>
          </w:p>
        </w:tc>
        <w:tc>
          <w:tcPr>
            <w:tcW w:w="1418"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18 341</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7 784</w:t>
            </w:r>
          </w:p>
        </w:tc>
        <w:tc>
          <w:tcPr>
            <w:tcW w:w="1275"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235,62</w:t>
            </w:r>
          </w:p>
        </w:tc>
      </w:tr>
      <w:tr w:rsidR="005045C4" w:rsidRPr="00F624AD" w:rsidTr="005045C4">
        <w:tc>
          <w:tcPr>
            <w:tcW w:w="1384" w:type="dxa"/>
          </w:tcPr>
          <w:p w:rsidR="005045C4" w:rsidRPr="00F624AD" w:rsidRDefault="008266D5" w:rsidP="005045C4">
            <w:pPr>
              <w:rPr>
                <w:rFonts w:ascii="Palatino Linotype" w:hAnsi="Palatino Linotype"/>
                <w:sz w:val="22"/>
                <w:szCs w:val="22"/>
              </w:rPr>
            </w:pPr>
            <w:r w:rsidRPr="00F624AD">
              <w:rPr>
                <w:rFonts w:ascii="Palatino Linotype" w:hAnsi="Palatino Linotype"/>
                <w:sz w:val="22"/>
                <w:szCs w:val="22"/>
              </w:rPr>
              <w:t xml:space="preserve">Češka </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2 501</w:t>
            </w:r>
          </w:p>
        </w:tc>
        <w:tc>
          <w:tcPr>
            <w:tcW w:w="1417"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1 418</w:t>
            </w:r>
          </w:p>
        </w:tc>
        <w:tc>
          <w:tcPr>
            <w:tcW w:w="1134"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176,38</w:t>
            </w:r>
          </w:p>
        </w:tc>
        <w:tc>
          <w:tcPr>
            <w:tcW w:w="1418"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19 740</w:t>
            </w:r>
          </w:p>
        </w:tc>
        <w:tc>
          <w:tcPr>
            <w:tcW w:w="1276"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11 620</w:t>
            </w:r>
          </w:p>
        </w:tc>
        <w:tc>
          <w:tcPr>
            <w:tcW w:w="1275" w:type="dxa"/>
          </w:tcPr>
          <w:p w:rsidR="005045C4" w:rsidRPr="00F624AD" w:rsidRDefault="008266D5" w:rsidP="005045C4">
            <w:pPr>
              <w:jc w:val="center"/>
              <w:rPr>
                <w:rFonts w:ascii="Palatino Linotype" w:hAnsi="Palatino Linotype"/>
                <w:sz w:val="22"/>
                <w:szCs w:val="22"/>
              </w:rPr>
            </w:pPr>
            <w:r w:rsidRPr="00F624AD">
              <w:rPr>
                <w:rFonts w:ascii="Palatino Linotype" w:hAnsi="Palatino Linotype"/>
                <w:sz w:val="22"/>
                <w:szCs w:val="22"/>
              </w:rPr>
              <w:t>169,88</w:t>
            </w:r>
          </w:p>
        </w:tc>
      </w:tr>
      <w:tr w:rsidR="005045C4" w:rsidRPr="00F624AD" w:rsidTr="005045C4">
        <w:tc>
          <w:tcPr>
            <w:tcW w:w="1384" w:type="dxa"/>
          </w:tcPr>
          <w:p w:rsidR="005045C4" w:rsidRPr="00F624AD" w:rsidRDefault="008266D5" w:rsidP="005045C4">
            <w:pPr>
              <w:rPr>
                <w:rFonts w:ascii="Palatino Linotype" w:hAnsi="Palatino Linotype"/>
                <w:sz w:val="22"/>
                <w:szCs w:val="22"/>
              </w:rPr>
            </w:pPr>
            <w:r w:rsidRPr="00F624AD">
              <w:rPr>
                <w:rFonts w:ascii="Palatino Linotype" w:hAnsi="Palatino Linotype"/>
                <w:sz w:val="22"/>
                <w:szCs w:val="22"/>
              </w:rPr>
              <w:t xml:space="preserve">Austrija </w:t>
            </w:r>
          </w:p>
        </w:tc>
        <w:tc>
          <w:tcPr>
            <w:tcW w:w="1276"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2 381</w:t>
            </w:r>
          </w:p>
        </w:tc>
        <w:tc>
          <w:tcPr>
            <w:tcW w:w="1417"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638</w:t>
            </w:r>
          </w:p>
        </w:tc>
        <w:tc>
          <w:tcPr>
            <w:tcW w:w="1134"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373,20</w:t>
            </w:r>
          </w:p>
        </w:tc>
        <w:tc>
          <w:tcPr>
            <w:tcW w:w="1418"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17 094</w:t>
            </w:r>
          </w:p>
        </w:tc>
        <w:tc>
          <w:tcPr>
            <w:tcW w:w="1276"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4 638</w:t>
            </w:r>
          </w:p>
        </w:tc>
        <w:tc>
          <w:tcPr>
            <w:tcW w:w="1275"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368,56</w:t>
            </w:r>
          </w:p>
        </w:tc>
      </w:tr>
      <w:tr w:rsidR="005045C4" w:rsidRPr="00F624AD" w:rsidTr="005045C4">
        <w:tc>
          <w:tcPr>
            <w:tcW w:w="1384" w:type="dxa"/>
          </w:tcPr>
          <w:p w:rsidR="005045C4" w:rsidRPr="00F624AD" w:rsidRDefault="008266D5" w:rsidP="005045C4">
            <w:pPr>
              <w:rPr>
                <w:rFonts w:ascii="Palatino Linotype" w:hAnsi="Palatino Linotype"/>
                <w:sz w:val="22"/>
                <w:szCs w:val="22"/>
              </w:rPr>
            </w:pPr>
            <w:r w:rsidRPr="00F624AD">
              <w:rPr>
                <w:rFonts w:ascii="Palatino Linotype" w:hAnsi="Palatino Linotype"/>
                <w:sz w:val="22"/>
                <w:szCs w:val="22"/>
              </w:rPr>
              <w:t xml:space="preserve">UK </w:t>
            </w:r>
          </w:p>
        </w:tc>
        <w:tc>
          <w:tcPr>
            <w:tcW w:w="1276"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2 345</w:t>
            </w:r>
          </w:p>
        </w:tc>
        <w:tc>
          <w:tcPr>
            <w:tcW w:w="1417"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1 013</w:t>
            </w:r>
          </w:p>
        </w:tc>
        <w:tc>
          <w:tcPr>
            <w:tcW w:w="1134"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231,49</w:t>
            </w:r>
          </w:p>
        </w:tc>
        <w:tc>
          <w:tcPr>
            <w:tcW w:w="1418"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16 972</w:t>
            </w:r>
          </w:p>
        </w:tc>
        <w:tc>
          <w:tcPr>
            <w:tcW w:w="1276"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7 143</w:t>
            </w:r>
          </w:p>
        </w:tc>
        <w:tc>
          <w:tcPr>
            <w:tcW w:w="1275" w:type="dxa"/>
          </w:tcPr>
          <w:p w:rsidR="005045C4" w:rsidRPr="00F624AD" w:rsidRDefault="00F624AD" w:rsidP="005045C4">
            <w:pPr>
              <w:jc w:val="center"/>
              <w:rPr>
                <w:rFonts w:ascii="Palatino Linotype" w:hAnsi="Palatino Linotype"/>
                <w:sz w:val="22"/>
                <w:szCs w:val="22"/>
              </w:rPr>
            </w:pPr>
            <w:r w:rsidRPr="00F624AD">
              <w:rPr>
                <w:rFonts w:ascii="Palatino Linotype" w:hAnsi="Palatino Linotype"/>
                <w:sz w:val="22"/>
                <w:szCs w:val="22"/>
              </w:rPr>
              <w:t>237,60</w:t>
            </w:r>
          </w:p>
        </w:tc>
      </w:tr>
      <w:tr w:rsidR="005045C4" w:rsidRPr="00F624AD" w:rsidTr="005045C4">
        <w:tc>
          <w:tcPr>
            <w:tcW w:w="1384" w:type="dxa"/>
          </w:tcPr>
          <w:p w:rsidR="005045C4" w:rsidRPr="00F624AD" w:rsidRDefault="005045C4" w:rsidP="005045C4">
            <w:pPr>
              <w:rPr>
                <w:rFonts w:ascii="Palatino Linotype" w:hAnsi="Palatino Linotype"/>
                <w:b/>
                <w:sz w:val="22"/>
                <w:szCs w:val="22"/>
              </w:rPr>
            </w:pPr>
            <w:r w:rsidRPr="00F624AD">
              <w:rPr>
                <w:rFonts w:ascii="Palatino Linotype" w:hAnsi="Palatino Linotype"/>
                <w:b/>
                <w:sz w:val="22"/>
                <w:szCs w:val="22"/>
              </w:rPr>
              <w:t xml:space="preserve">UKUPNO </w:t>
            </w:r>
          </w:p>
        </w:tc>
        <w:tc>
          <w:tcPr>
            <w:tcW w:w="1276" w:type="dxa"/>
          </w:tcPr>
          <w:p w:rsidR="005045C4" w:rsidRPr="00F624AD" w:rsidRDefault="00F624AD" w:rsidP="005045C4">
            <w:pPr>
              <w:jc w:val="center"/>
              <w:rPr>
                <w:rFonts w:ascii="Palatino Linotype" w:hAnsi="Palatino Linotype"/>
                <w:b/>
              </w:rPr>
            </w:pPr>
            <w:r w:rsidRPr="00F624AD">
              <w:rPr>
                <w:rFonts w:ascii="Palatino Linotype" w:hAnsi="Palatino Linotype"/>
                <w:b/>
              </w:rPr>
              <w:t>63 696</w:t>
            </w:r>
          </w:p>
        </w:tc>
        <w:tc>
          <w:tcPr>
            <w:tcW w:w="1417" w:type="dxa"/>
          </w:tcPr>
          <w:p w:rsidR="005045C4" w:rsidRPr="00F624AD" w:rsidRDefault="00F624AD" w:rsidP="005045C4">
            <w:pPr>
              <w:jc w:val="center"/>
              <w:rPr>
                <w:rFonts w:ascii="Palatino Linotype" w:hAnsi="Palatino Linotype"/>
                <w:b/>
              </w:rPr>
            </w:pPr>
            <w:r w:rsidRPr="00F624AD">
              <w:rPr>
                <w:rFonts w:ascii="Palatino Linotype" w:hAnsi="Palatino Linotype"/>
                <w:b/>
              </w:rPr>
              <w:t>34 431</w:t>
            </w:r>
          </w:p>
        </w:tc>
        <w:tc>
          <w:tcPr>
            <w:tcW w:w="1134" w:type="dxa"/>
          </w:tcPr>
          <w:p w:rsidR="005045C4" w:rsidRPr="00F624AD" w:rsidRDefault="00F624AD" w:rsidP="005045C4">
            <w:pPr>
              <w:jc w:val="center"/>
              <w:rPr>
                <w:rFonts w:ascii="Palatino Linotype" w:hAnsi="Palatino Linotype"/>
                <w:b/>
              </w:rPr>
            </w:pPr>
            <w:r w:rsidRPr="00F624AD">
              <w:rPr>
                <w:rFonts w:ascii="Palatino Linotype" w:hAnsi="Palatino Linotype"/>
                <w:b/>
              </w:rPr>
              <w:t>185,00</w:t>
            </w:r>
          </w:p>
        </w:tc>
        <w:tc>
          <w:tcPr>
            <w:tcW w:w="1418" w:type="dxa"/>
          </w:tcPr>
          <w:p w:rsidR="005045C4" w:rsidRPr="00F624AD" w:rsidRDefault="00F624AD" w:rsidP="005045C4">
            <w:pPr>
              <w:jc w:val="center"/>
              <w:rPr>
                <w:rFonts w:ascii="Palatino Linotype" w:hAnsi="Palatino Linotype"/>
                <w:b/>
              </w:rPr>
            </w:pPr>
            <w:r w:rsidRPr="00F624AD">
              <w:rPr>
                <w:rFonts w:ascii="Palatino Linotype" w:hAnsi="Palatino Linotype"/>
                <w:b/>
              </w:rPr>
              <w:t>448 444</w:t>
            </w:r>
          </w:p>
        </w:tc>
        <w:tc>
          <w:tcPr>
            <w:tcW w:w="1276" w:type="dxa"/>
          </w:tcPr>
          <w:p w:rsidR="005045C4" w:rsidRPr="00F624AD" w:rsidRDefault="00F624AD" w:rsidP="005045C4">
            <w:pPr>
              <w:jc w:val="center"/>
              <w:rPr>
                <w:rFonts w:ascii="Palatino Linotype" w:hAnsi="Palatino Linotype"/>
                <w:b/>
              </w:rPr>
            </w:pPr>
            <w:r w:rsidRPr="00F624AD">
              <w:rPr>
                <w:rFonts w:ascii="Palatino Linotype" w:hAnsi="Palatino Linotype"/>
                <w:b/>
              </w:rPr>
              <w:t>257 405</w:t>
            </w:r>
          </w:p>
        </w:tc>
        <w:tc>
          <w:tcPr>
            <w:tcW w:w="1275" w:type="dxa"/>
          </w:tcPr>
          <w:p w:rsidR="005045C4" w:rsidRPr="00F624AD" w:rsidRDefault="00F624AD" w:rsidP="005045C4">
            <w:pPr>
              <w:jc w:val="center"/>
              <w:rPr>
                <w:rFonts w:ascii="Palatino Linotype" w:hAnsi="Palatino Linotype"/>
                <w:b/>
              </w:rPr>
            </w:pPr>
            <w:r w:rsidRPr="00F624AD">
              <w:rPr>
                <w:rFonts w:ascii="Palatino Linotype" w:hAnsi="Palatino Linotype"/>
                <w:b/>
              </w:rPr>
              <w:t>174,22</w:t>
            </w:r>
          </w:p>
        </w:tc>
      </w:tr>
    </w:tbl>
    <w:p w:rsidR="00067E95" w:rsidRDefault="00067E95" w:rsidP="00067E95">
      <w:pPr>
        <w:jc w:val="both"/>
        <w:rPr>
          <w:rFonts w:ascii="Palatino Linotype" w:hAnsi="Palatino Linotype"/>
          <w:b/>
        </w:rPr>
      </w:pPr>
    </w:p>
    <w:p w:rsidR="004F1FF0" w:rsidRDefault="004F1FF0" w:rsidP="00067E95">
      <w:pPr>
        <w:jc w:val="both"/>
        <w:rPr>
          <w:rFonts w:ascii="Palatino Linotype" w:hAnsi="Palatino Linotype"/>
          <w:b/>
        </w:rPr>
      </w:pPr>
    </w:p>
    <w:p w:rsidR="004F1FF0" w:rsidRDefault="004F1FF0" w:rsidP="00067E95">
      <w:pPr>
        <w:jc w:val="both"/>
        <w:rPr>
          <w:rFonts w:ascii="Palatino Linotype" w:hAnsi="Palatino Linotype"/>
          <w:b/>
        </w:rPr>
      </w:pPr>
    </w:p>
    <w:p w:rsidR="004F1FF0" w:rsidRDefault="004F1FF0" w:rsidP="00067E95">
      <w:pPr>
        <w:jc w:val="both"/>
        <w:rPr>
          <w:rFonts w:ascii="Palatino Linotype" w:hAnsi="Palatino Linotype"/>
          <w:b/>
        </w:rPr>
      </w:pPr>
    </w:p>
    <w:p w:rsidR="004F1FF0" w:rsidRDefault="004F1FF0" w:rsidP="00067E95">
      <w:pPr>
        <w:jc w:val="both"/>
        <w:rPr>
          <w:rFonts w:ascii="Palatino Linotype" w:hAnsi="Palatino Linotype"/>
          <w:b/>
        </w:rPr>
      </w:pPr>
    </w:p>
    <w:p w:rsidR="004F1FF0" w:rsidRPr="00F624AD" w:rsidRDefault="004F1FF0" w:rsidP="00067E95">
      <w:pPr>
        <w:jc w:val="both"/>
        <w:rPr>
          <w:rFonts w:ascii="Palatino Linotype" w:hAnsi="Palatino Linotype"/>
          <w:b/>
        </w:rPr>
      </w:pPr>
    </w:p>
    <w:p w:rsidR="00067E95" w:rsidRPr="0096526A" w:rsidRDefault="00067E95" w:rsidP="00067E95">
      <w:pPr>
        <w:jc w:val="both"/>
        <w:rPr>
          <w:rFonts w:ascii="Palatino Linotype" w:hAnsi="Palatino Linotype"/>
          <w:sz w:val="22"/>
          <w:szCs w:val="22"/>
        </w:rPr>
      </w:pPr>
      <w:r w:rsidRPr="0096526A">
        <w:rPr>
          <w:rFonts w:ascii="Palatino Linotype" w:hAnsi="Palatino Linotype"/>
          <w:b/>
          <w:sz w:val="22"/>
          <w:szCs w:val="22"/>
        </w:rPr>
        <w:t xml:space="preserve">TABELA 1.2. </w:t>
      </w:r>
      <w:r w:rsidRPr="0096526A">
        <w:rPr>
          <w:rFonts w:ascii="Palatino Linotype" w:hAnsi="Palatino Linotype"/>
          <w:sz w:val="22"/>
          <w:szCs w:val="22"/>
        </w:rPr>
        <w:t xml:space="preserve">Turistički dolasci i ostvarena noćenja po mjesecima (01.01. – </w:t>
      </w:r>
      <w:r w:rsidR="00496463">
        <w:rPr>
          <w:rFonts w:ascii="Palatino Linotype" w:hAnsi="Palatino Linotype"/>
          <w:sz w:val="22"/>
          <w:szCs w:val="22"/>
        </w:rPr>
        <w:t>31.12.2021</w:t>
      </w:r>
      <w:r w:rsidRPr="0096526A">
        <w:rPr>
          <w:rFonts w:ascii="Palatino Linotype" w:hAnsi="Palatino Linotype"/>
          <w:sz w:val="22"/>
          <w:szCs w:val="22"/>
        </w:rPr>
        <w:t xml:space="preserve">.)  </w:t>
      </w:r>
    </w:p>
    <w:tbl>
      <w:tblPr>
        <w:tblpPr w:leftFromText="180" w:rightFromText="180" w:vertAnchor="text" w:horzAnchor="margin" w:tblpY="160"/>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417"/>
        <w:gridCol w:w="1134"/>
        <w:gridCol w:w="1418"/>
        <w:gridCol w:w="1343"/>
        <w:gridCol w:w="1276"/>
      </w:tblGrid>
      <w:tr w:rsidR="00067E95" w:rsidRPr="0096526A" w:rsidTr="00067E95">
        <w:tc>
          <w:tcPr>
            <w:tcW w:w="1384" w:type="dxa"/>
            <w:shd w:val="clear" w:color="auto" w:fill="999999"/>
          </w:tcPr>
          <w:p w:rsidR="00067E95" w:rsidRPr="0096526A" w:rsidRDefault="00067E95" w:rsidP="00067E95">
            <w:pPr>
              <w:jc w:val="right"/>
              <w:rPr>
                <w:rFonts w:ascii="Palatino Linotype" w:hAnsi="Palatino Linotype"/>
                <w:b/>
                <w:sz w:val="20"/>
                <w:szCs w:val="20"/>
              </w:rPr>
            </w:pPr>
            <w:r w:rsidRPr="0096526A">
              <w:rPr>
                <w:rFonts w:ascii="Palatino Linotype" w:hAnsi="Palatino Linotype"/>
                <w:b/>
                <w:sz w:val="20"/>
                <w:szCs w:val="20"/>
              </w:rPr>
              <w:lastRenderedPageBreak/>
              <w:t xml:space="preserve">MJESEC </w:t>
            </w:r>
          </w:p>
        </w:tc>
        <w:tc>
          <w:tcPr>
            <w:tcW w:w="1276"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067E95" w:rsidP="00496463">
            <w:pPr>
              <w:jc w:val="center"/>
              <w:rPr>
                <w:rFonts w:ascii="Palatino Linotype" w:hAnsi="Palatino Linotype"/>
                <w:b/>
                <w:sz w:val="20"/>
                <w:szCs w:val="20"/>
              </w:rPr>
            </w:pPr>
            <w:r w:rsidRPr="0096526A">
              <w:rPr>
                <w:rFonts w:ascii="Palatino Linotype" w:hAnsi="Palatino Linotype"/>
                <w:b/>
                <w:sz w:val="20"/>
                <w:szCs w:val="20"/>
              </w:rPr>
              <w:t>202</w:t>
            </w:r>
            <w:r w:rsidR="00496463">
              <w:rPr>
                <w:rFonts w:ascii="Palatino Linotype" w:hAnsi="Palatino Linotype"/>
                <w:b/>
                <w:sz w:val="20"/>
                <w:szCs w:val="20"/>
              </w:rPr>
              <w:t>1</w:t>
            </w:r>
          </w:p>
        </w:tc>
        <w:tc>
          <w:tcPr>
            <w:tcW w:w="1417"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496463" w:rsidP="00067E95">
            <w:pPr>
              <w:jc w:val="center"/>
              <w:rPr>
                <w:rFonts w:ascii="Palatino Linotype" w:hAnsi="Palatino Linotype"/>
                <w:b/>
                <w:sz w:val="20"/>
                <w:szCs w:val="20"/>
              </w:rPr>
            </w:pPr>
            <w:r>
              <w:rPr>
                <w:rFonts w:ascii="Palatino Linotype" w:hAnsi="Palatino Linotype"/>
                <w:b/>
                <w:sz w:val="20"/>
                <w:szCs w:val="20"/>
              </w:rPr>
              <w:t>2020</w:t>
            </w:r>
            <w:r w:rsidR="00067E95" w:rsidRPr="0096526A">
              <w:rPr>
                <w:rFonts w:ascii="Palatino Linotype" w:hAnsi="Palatino Linotype"/>
                <w:b/>
                <w:sz w:val="20"/>
                <w:szCs w:val="20"/>
              </w:rPr>
              <w:t xml:space="preserve"> </w:t>
            </w:r>
          </w:p>
        </w:tc>
        <w:tc>
          <w:tcPr>
            <w:tcW w:w="1134"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INDEX </w:t>
            </w:r>
          </w:p>
        </w:tc>
        <w:tc>
          <w:tcPr>
            <w:tcW w:w="1418"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496463" w:rsidP="00496463">
            <w:pPr>
              <w:jc w:val="center"/>
              <w:rPr>
                <w:rFonts w:ascii="Palatino Linotype" w:hAnsi="Palatino Linotype"/>
                <w:b/>
                <w:sz w:val="20"/>
                <w:szCs w:val="20"/>
              </w:rPr>
            </w:pPr>
            <w:r>
              <w:rPr>
                <w:rFonts w:ascii="Palatino Linotype" w:hAnsi="Palatino Linotype"/>
                <w:b/>
                <w:sz w:val="20"/>
                <w:szCs w:val="20"/>
              </w:rPr>
              <w:t>2021</w:t>
            </w:r>
          </w:p>
        </w:tc>
        <w:tc>
          <w:tcPr>
            <w:tcW w:w="1343"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496463" w:rsidP="00067E95">
            <w:pPr>
              <w:jc w:val="center"/>
              <w:rPr>
                <w:rFonts w:ascii="Palatino Linotype" w:hAnsi="Palatino Linotype"/>
                <w:b/>
                <w:sz w:val="20"/>
                <w:szCs w:val="20"/>
              </w:rPr>
            </w:pPr>
            <w:r>
              <w:rPr>
                <w:rFonts w:ascii="Palatino Linotype" w:hAnsi="Palatino Linotype"/>
                <w:b/>
                <w:sz w:val="20"/>
                <w:szCs w:val="20"/>
              </w:rPr>
              <w:t>2020</w:t>
            </w:r>
          </w:p>
        </w:tc>
        <w:tc>
          <w:tcPr>
            <w:tcW w:w="1276" w:type="dxa"/>
            <w:shd w:val="clear" w:color="auto" w:fill="999999"/>
          </w:tcPr>
          <w:p w:rsidR="00C24A09" w:rsidRDefault="00C24A09" w:rsidP="00067E95">
            <w:pPr>
              <w:jc w:val="center"/>
              <w:rPr>
                <w:rFonts w:ascii="Palatino Linotype" w:hAnsi="Palatino Linotype"/>
                <w:b/>
                <w:sz w:val="20"/>
                <w:szCs w:val="20"/>
              </w:rPr>
            </w:pPr>
            <w:r>
              <w:rPr>
                <w:rFonts w:ascii="Palatino Linotype" w:hAnsi="Palatino Linotype"/>
                <w:b/>
                <w:sz w:val="20"/>
                <w:szCs w:val="20"/>
              </w:rPr>
              <w:t>INDEKS</w:t>
            </w:r>
          </w:p>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 </w:t>
            </w:r>
          </w:p>
        </w:tc>
      </w:tr>
      <w:tr w:rsidR="00067E95" w:rsidRPr="0096526A" w:rsidTr="00067E95">
        <w:tc>
          <w:tcPr>
            <w:tcW w:w="1384" w:type="dxa"/>
          </w:tcPr>
          <w:p w:rsidR="00067E95" w:rsidRPr="00757A3F" w:rsidRDefault="00067E95" w:rsidP="00067E95">
            <w:pPr>
              <w:jc w:val="right"/>
              <w:rPr>
                <w:rFonts w:ascii="Palatino Linotype" w:hAnsi="Palatino Linotype"/>
                <w:sz w:val="22"/>
                <w:szCs w:val="22"/>
              </w:rPr>
            </w:pPr>
            <w:r w:rsidRPr="00757A3F">
              <w:rPr>
                <w:rFonts w:ascii="Palatino Linotype" w:hAnsi="Palatino Linotype"/>
                <w:sz w:val="22"/>
                <w:szCs w:val="22"/>
              </w:rPr>
              <w:t>Siječanj</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144</w:t>
            </w:r>
          </w:p>
        </w:tc>
        <w:tc>
          <w:tcPr>
            <w:tcW w:w="1417"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129</w:t>
            </w:r>
          </w:p>
        </w:tc>
        <w:tc>
          <w:tcPr>
            <w:tcW w:w="1134"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111,63</w:t>
            </w:r>
          </w:p>
        </w:tc>
        <w:tc>
          <w:tcPr>
            <w:tcW w:w="1418"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998</w:t>
            </w:r>
          </w:p>
        </w:tc>
        <w:tc>
          <w:tcPr>
            <w:tcW w:w="1343"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526</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189,73</w:t>
            </w:r>
          </w:p>
        </w:tc>
      </w:tr>
      <w:tr w:rsidR="00067E95" w:rsidRPr="0096526A" w:rsidTr="00067E95">
        <w:tc>
          <w:tcPr>
            <w:tcW w:w="1384" w:type="dxa"/>
          </w:tcPr>
          <w:p w:rsidR="00067E95" w:rsidRPr="00757A3F" w:rsidRDefault="00067E95" w:rsidP="00067E95">
            <w:pPr>
              <w:jc w:val="right"/>
              <w:rPr>
                <w:rFonts w:ascii="Palatino Linotype" w:hAnsi="Palatino Linotype"/>
                <w:sz w:val="22"/>
                <w:szCs w:val="22"/>
              </w:rPr>
            </w:pPr>
            <w:r w:rsidRPr="00757A3F">
              <w:rPr>
                <w:rFonts w:ascii="Palatino Linotype" w:hAnsi="Palatino Linotype"/>
                <w:sz w:val="22"/>
                <w:szCs w:val="22"/>
              </w:rPr>
              <w:t>Veljača</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206</w:t>
            </w:r>
          </w:p>
        </w:tc>
        <w:tc>
          <w:tcPr>
            <w:tcW w:w="1417"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278</w:t>
            </w:r>
          </w:p>
        </w:tc>
        <w:tc>
          <w:tcPr>
            <w:tcW w:w="1134"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74,1</w:t>
            </w:r>
          </w:p>
        </w:tc>
        <w:tc>
          <w:tcPr>
            <w:tcW w:w="1418"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997</w:t>
            </w:r>
          </w:p>
        </w:tc>
        <w:tc>
          <w:tcPr>
            <w:tcW w:w="1343"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937</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106,4</w:t>
            </w:r>
          </w:p>
        </w:tc>
      </w:tr>
      <w:tr w:rsidR="00067E95" w:rsidRPr="0096526A" w:rsidTr="00067E95">
        <w:tc>
          <w:tcPr>
            <w:tcW w:w="1384" w:type="dxa"/>
          </w:tcPr>
          <w:p w:rsidR="00067E95" w:rsidRPr="00757A3F" w:rsidRDefault="00067E95" w:rsidP="00067E95">
            <w:pPr>
              <w:jc w:val="right"/>
              <w:rPr>
                <w:rFonts w:ascii="Palatino Linotype" w:hAnsi="Palatino Linotype"/>
                <w:sz w:val="22"/>
                <w:szCs w:val="22"/>
              </w:rPr>
            </w:pPr>
            <w:r w:rsidRPr="00757A3F">
              <w:rPr>
                <w:rFonts w:ascii="Palatino Linotype" w:hAnsi="Palatino Linotype"/>
                <w:sz w:val="22"/>
                <w:szCs w:val="22"/>
              </w:rPr>
              <w:t>Ožujak</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309</w:t>
            </w:r>
          </w:p>
        </w:tc>
        <w:tc>
          <w:tcPr>
            <w:tcW w:w="1417"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186</w:t>
            </w:r>
          </w:p>
        </w:tc>
        <w:tc>
          <w:tcPr>
            <w:tcW w:w="1134"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166,13</w:t>
            </w:r>
          </w:p>
        </w:tc>
        <w:tc>
          <w:tcPr>
            <w:tcW w:w="1418"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1 189</w:t>
            </w:r>
          </w:p>
        </w:tc>
        <w:tc>
          <w:tcPr>
            <w:tcW w:w="1343"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1 199</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99,17</w:t>
            </w:r>
          </w:p>
        </w:tc>
      </w:tr>
      <w:tr w:rsidR="00067E95" w:rsidRPr="0096526A" w:rsidTr="00067E95">
        <w:tc>
          <w:tcPr>
            <w:tcW w:w="1384" w:type="dxa"/>
          </w:tcPr>
          <w:p w:rsidR="00067E95" w:rsidRPr="00757A3F" w:rsidRDefault="00067E95" w:rsidP="00067E95">
            <w:pPr>
              <w:jc w:val="right"/>
              <w:rPr>
                <w:rFonts w:ascii="Palatino Linotype" w:hAnsi="Palatino Linotype"/>
                <w:sz w:val="22"/>
                <w:szCs w:val="22"/>
              </w:rPr>
            </w:pPr>
            <w:r w:rsidRPr="00757A3F">
              <w:rPr>
                <w:rFonts w:ascii="Palatino Linotype" w:hAnsi="Palatino Linotype"/>
                <w:sz w:val="22"/>
                <w:szCs w:val="22"/>
              </w:rPr>
              <w:t>Travanj</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643</w:t>
            </w:r>
          </w:p>
        </w:tc>
        <w:tc>
          <w:tcPr>
            <w:tcW w:w="1417"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24</w:t>
            </w:r>
          </w:p>
        </w:tc>
        <w:tc>
          <w:tcPr>
            <w:tcW w:w="1134"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2 679,17</w:t>
            </w:r>
          </w:p>
        </w:tc>
        <w:tc>
          <w:tcPr>
            <w:tcW w:w="1418"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2 813</w:t>
            </w:r>
          </w:p>
        </w:tc>
        <w:tc>
          <w:tcPr>
            <w:tcW w:w="1343"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853</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329,78</w:t>
            </w:r>
          </w:p>
        </w:tc>
      </w:tr>
      <w:tr w:rsidR="00067E95" w:rsidRPr="0096526A" w:rsidTr="00067E95">
        <w:tc>
          <w:tcPr>
            <w:tcW w:w="1384" w:type="dxa"/>
          </w:tcPr>
          <w:p w:rsidR="00067E95" w:rsidRPr="00757A3F" w:rsidRDefault="00067E95" w:rsidP="00067E95">
            <w:pPr>
              <w:jc w:val="right"/>
              <w:rPr>
                <w:rFonts w:ascii="Palatino Linotype" w:hAnsi="Palatino Linotype"/>
                <w:sz w:val="22"/>
                <w:szCs w:val="22"/>
              </w:rPr>
            </w:pPr>
            <w:r w:rsidRPr="00757A3F">
              <w:rPr>
                <w:rFonts w:ascii="Palatino Linotype" w:hAnsi="Palatino Linotype"/>
                <w:sz w:val="22"/>
                <w:szCs w:val="22"/>
              </w:rPr>
              <w:t>Svibanj</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1 264</w:t>
            </w:r>
          </w:p>
        </w:tc>
        <w:tc>
          <w:tcPr>
            <w:tcW w:w="1417"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52</w:t>
            </w:r>
          </w:p>
        </w:tc>
        <w:tc>
          <w:tcPr>
            <w:tcW w:w="1134"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2 430,77</w:t>
            </w:r>
          </w:p>
        </w:tc>
        <w:tc>
          <w:tcPr>
            <w:tcW w:w="1418"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5 494</w:t>
            </w:r>
          </w:p>
        </w:tc>
        <w:tc>
          <w:tcPr>
            <w:tcW w:w="1343"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645</w:t>
            </w:r>
          </w:p>
        </w:tc>
        <w:tc>
          <w:tcPr>
            <w:tcW w:w="1276" w:type="dxa"/>
          </w:tcPr>
          <w:p w:rsidR="00067E95" w:rsidRPr="00757A3F" w:rsidRDefault="00757A3F" w:rsidP="00067E95">
            <w:pPr>
              <w:jc w:val="center"/>
              <w:rPr>
                <w:rFonts w:ascii="Palatino Linotype" w:hAnsi="Palatino Linotype"/>
                <w:sz w:val="22"/>
                <w:szCs w:val="22"/>
              </w:rPr>
            </w:pPr>
            <w:r w:rsidRPr="00757A3F">
              <w:rPr>
                <w:rFonts w:ascii="Palatino Linotype" w:hAnsi="Palatino Linotype"/>
                <w:sz w:val="22"/>
                <w:szCs w:val="22"/>
              </w:rPr>
              <w:t>851,78</w:t>
            </w:r>
          </w:p>
        </w:tc>
      </w:tr>
      <w:tr w:rsidR="00067E95" w:rsidRPr="0096526A" w:rsidTr="00067E95">
        <w:tc>
          <w:tcPr>
            <w:tcW w:w="1384" w:type="dxa"/>
          </w:tcPr>
          <w:p w:rsidR="00067E95" w:rsidRPr="00E24CE3" w:rsidRDefault="00067E95" w:rsidP="00067E95">
            <w:pPr>
              <w:jc w:val="right"/>
              <w:rPr>
                <w:rFonts w:ascii="Palatino Linotype" w:hAnsi="Palatino Linotype"/>
                <w:sz w:val="22"/>
                <w:szCs w:val="22"/>
              </w:rPr>
            </w:pPr>
            <w:r w:rsidRPr="00E24CE3">
              <w:rPr>
                <w:rFonts w:ascii="Palatino Linotype" w:hAnsi="Palatino Linotype"/>
                <w:sz w:val="22"/>
                <w:szCs w:val="22"/>
              </w:rPr>
              <w:t>Lipanj</w:t>
            </w:r>
          </w:p>
        </w:tc>
        <w:tc>
          <w:tcPr>
            <w:tcW w:w="1276"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7 290</w:t>
            </w:r>
          </w:p>
        </w:tc>
        <w:tc>
          <w:tcPr>
            <w:tcW w:w="1417"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2 885</w:t>
            </w:r>
          </w:p>
        </w:tc>
        <w:tc>
          <w:tcPr>
            <w:tcW w:w="1134"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252,69</w:t>
            </w:r>
          </w:p>
        </w:tc>
        <w:tc>
          <w:tcPr>
            <w:tcW w:w="1418"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39 325</w:t>
            </w:r>
          </w:p>
        </w:tc>
        <w:tc>
          <w:tcPr>
            <w:tcW w:w="1343"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15 819</w:t>
            </w:r>
          </w:p>
        </w:tc>
        <w:tc>
          <w:tcPr>
            <w:tcW w:w="1276"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248,59</w:t>
            </w:r>
          </w:p>
        </w:tc>
      </w:tr>
      <w:tr w:rsidR="00067E95" w:rsidRPr="0096526A" w:rsidTr="00067E95">
        <w:tc>
          <w:tcPr>
            <w:tcW w:w="1384" w:type="dxa"/>
          </w:tcPr>
          <w:p w:rsidR="00067E95" w:rsidRPr="00E24CE3" w:rsidRDefault="00067E95" w:rsidP="00067E95">
            <w:pPr>
              <w:jc w:val="right"/>
              <w:rPr>
                <w:rFonts w:ascii="Palatino Linotype" w:hAnsi="Palatino Linotype"/>
                <w:sz w:val="22"/>
                <w:szCs w:val="22"/>
              </w:rPr>
            </w:pPr>
            <w:r w:rsidRPr="00E24CE3">
              <w:rPr>
                <w:rFonts w:ascii="Palatino Linotype" w:hAnsi="Palatino Linotype"/>
                <w:sz w:val="22"/>
                <w:szCs w:val="22"/>
              </w:rPr>
              <w:t>Srpanj</w:t>
            </w:r>
          </w:p>
        </w:tc>
        <w:tc>
          <w:tcPr>
            <w:tcW w:w="1276" w:type="dxa"/>
          </w:tcPr>
          <w:p w:rsidR="00067E95" w:rsidRPr="00E24CE3" w:rsidRDefault="00757A3F" w:rsidP="00E24CE3">
            <w:pPr>
              <w:jc w:val="center"/>
              <w:rPr>
                <w:rFonts w:ascii="Palatino Linotype" w:hAnsi="Palatino Linotype"/>
                <w:sz w:val="22"/>
                <w:szCs w:val="22"/>
              </w:rPr>
            </w:pPr>
            <w:r w:rsidRPr="00E24CE3">
              <w:rPr>
                <w:rFonts w:ascii="Palatino Linotype" w:hAnsi="Palatino Linotype"/>
                <w:sz w:val="22"/>
                <w:szCs w:val="22"/>
              </w:rPr>
              <w:t>20 85</w:t>
            </w:r>
            <w:r w:rsidR="00E24CE3">
              <w:rPr>
                <w:rFonts w:ascii="Palatino Linotype" w:hAnsi="Palatino Linotype"/>
                <w:sz w:val="22"/>
                <w:szCs w:val="22"/>
              </w:rPr>
              <w:t>5</w:t>
            </w:r>
          </w:p>
        </w:tc>
        <w:tc>
          <w:tcPr>
            <w:tcW w:w="1417"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12 429</w:t>
            </w:r>
          </w:p>
        </w:tc>
        <w:tc>
          <w:tcPr>
            <w:tcW w:w="1134"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167,82</w:t>
            </w:r>
          </w:p>
        </w:tc>
        <w:tc>
          <w:tcPr>
            <w:tcW w:w="1418" w:type="dxa"/>
          </w:tcPr>
          <w:p w:rsidR="00067E95" w:rsidRPr="00E24CE3" w:rsidRDefault="00757A3F" w:rsidP="00E24CE3">
            <w:pPr>
              <w:jc w:val="center"/>
              <w:rPr>
                <w:rFonts w:ascii="Palatino Linotype" w:hAnsi="Palatino Linotype"/>
                <w:sz w:val="22"/>
                <w:szCs w:val="22"/>
              </w:rPr>
            </w:pPr>
            <w:r w:rsidRPr="00E24CE3">
              <w:rPr>
                <w:rFonts w:ascii="Palatino Linotype" w:hAnsi="Palatino Linotype"/>
                <w:sz w:val="22"/>
                <w:szCs w:val="22"/>
              </w:rPr>
              <w:t>147 3</w:t>
            </w:r>
            <w:r w:rsidR="00E24CE3">
              <w:rPr>
                <w:rFonts w:ascii="Palatino Linotype" w:hAnsi="Palatino Linotype"/>
                <w:sz w:val="22"/>
                <w:szCs w:val="22"/>
              </w:rPr>
              <w:t>74</w:t>
            </w:r>
          </w:p>
        </w:tc>
        <w:tc>
          <w:tcPr>
            <w:tcW w:w="1343"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92 850</w:t>
            </w:r>
          </w:p>
        </w:tc>
        <w:tc>
          <w:tcPr>
            <w:tcW w:w="1276" w:type="dxa"/>
          </w:tcPr>
          <w:p w:rsidR="00067E95" w:rsidRPr="00E24CE3" w:rsidRDefault="00757A3F" w:rsidP="00067E95">
            <w:pPr>
              <w:jc w:val="center"/>
              <w:rPr>
                <w:rFonts w:ascii="Palatino Linotype" w:hAnsi="Palatino Linotype"/>
                <w:sz w:val="22"/>
                <w:szCs w:val="22"/>
              </w:rPr>
            </w:pPr>
            <w:r w:rsidRPr="00E24CE3">
              <w:rPr>
                <w:rFonts w:ascii="Palatino Linotype" w:hAnsi="Palatino Linotype"/>
                <w:sz w:val="22"/>
                <w:szCs w:val="22"/>
              </w:rPr>
              <w:t>158,73</w:t>
            </w:r>
          </w:p>
        </w:tc>
      </w:tr>
      <w:tr w:rsidR="00067E95" w:rsidRPr="0096526A" w:rsidTr="00067E95">
        <w:tc>
          <w:tcPr>
            <w:tcW w:w="1384" w:type="dxa"/>
          </w:tcPr>
          <w:p w:rsidR="00067E95" w:rsidRPr="00E24CE3" w:rsidRDefault="00067E95" w:rsidP="00067E95">
            <w:pPr>
              <w:jc w:val="right"/>
              <w:rPr>
                <w:rFonts w:ascii="Palatino Linotype" w:hAnsi="Palatino Linotype"/>
                <w:sz w:val="22"/>
                <w:szCs w:val="22"/>
              </w:rPr>
            </w:pPr>
            <w:r w:rsidRPr="00E24CE3">
              <w:rPr>
                <w:rFonts w:ascii="Palatino Linotype" w:hAnsi="Palatino Linotype"/>
                <w:sz w:val="22"/>
                <w:szCs w:val="22"/>
              </w:rPr>
              <w:t>Kolovoz</w:t>
            </w:r>
          </w:p>
        </w:tc>
        <w:tc>
          <w:tcPr>
            <w:tcW w:w="1276" w:type="dxa"/>
          </w:tcPr>
          <w:p w:rsidR="00067E95" w:rsidRPr="00E24CE3" w:rsidRDefault="002132B4" w:rsidP="00067E95">
            <w:pPr>
              <w:jc w:val="center"/>
              <w:rPr>
                <w:rFonts w:ascii="Palatino Linotype" w:hAnsi="Palatino Linotype"/>
                <w:sz w:val="22"/>
                <w:szCs w:val="22"/>
              </w:rPr>
            </w:pPr>
            <w:r w:rsidRPr="00E24CE3">
              <w:rPr>
                <w:rFonts w:ascii="Palatino Linotype" w:hAnsi="Palatino Linotype"/>
                <w:sz w:val="22"/>
                <w:szCs w:val="22"/>
              </w:rPr>
              <w:t>21 492</w:t>
            </w:r>
          </w:p>
        </w:tc>
        <w:tc>
          <w:tcPr>
            <w:tcW w:w="1417" w:type="dxa"/>
          </w:tcPr>
          <w:p w:rsidR="00067E95" w:rsidRPr="00E24CE3" w:rsidRDefault="002132B4" w:rsidP="00067E95">
            <w:pPr>
              <w:jc w:val="center"/>
              <w:rPr>
                <w:rFonts w:ascii="Palatino Linotype" w:hAnsi="Palatino Linotype"/>
                <w:sz w:val="22"/>
                <w:szCs w:val="22"/>
              </w:rPr>
            </w:pPr>
            <w:r w:rsidRPr="00E24CE3">
              <w:rPr>
                <w:rFonts w:ascii="Palatino Linotype" w:hAnsi="Palatino Linotype"/>
                <w:sz w:val="22"/>
                <w:szCs w:val="22"/>
              </w:rPr>
              <w:t>15 858</w:t>
            </w:r>
          </w:p>
        </w:tc>
        <w:tc>
          <w:tcPr>
            <w:tcW w:w="1134" w:type="dxa"/>
          </w:tcPr>
          <w:p w:rsidR="00067E95" w:rsidRPr="00E24CE3" w:rsidRDefault="002132B4" w:rsidP="00067E95">
            <w:pPr>
              <w:jc w:val="center"/>
              <w:rPr>
                <w:rFonts w:ascii="Palatino Linotype" w:hAnsi="Palatino Linotype"/>
                <w:sz w:val="22"/>
                <w:szCs w:val="22"/>
              </w:rPr>
            </w:pPr>
            <w:r w:rsidRPr="00E24CE3">
              <w:rPr>
                <w:rFonts w:ascii="Palatino Linotype" w:hAnsi="Palatino Linotype"/>
                <w:sz w:val="22"/>
                <w:szCs w:val="22"/>
              </w:rPr>
              <w:t>135,53</w:t>
            </w:r>
          </w:p>
        </w:tc>
        <w:tc>
          <w:tcPr>
            <w:tcW w:w="1418" w:type="dxa"/>
          </w:tcPr>
          <w:p w:rsidR="00067E95" w:rsidRPr="00E24CE3" w:rsidRDefault="002132B4" w:rsidP="00067E95">
            <w:pPr>
              <w:jc w:val="center"/>
              <w:rPr>
                <w:rFonts w:ascii="Palatino Linotype" w:hAnsi="Palatino Linotype"/>
                <w:sz w:val="22"/>
                <w:szCs w:val="22"/>
              </w:rPr>
            </w:pPr>
            <w:r w:rsidRPr="00E24CE3">
              <w:rPr>
                <w:rFonts w:ascii="Palatino Linotype" w:hAnsi="Palatino Linotype"/>
                <w:sz w:val="22"/>
                <w:szCs w:val="22"/>
              </w:rPr>
              <w:t>165 034</w:t>
            </w:r>
          </w:p>
        </w:tc>
        <w:tc>
          <w:tcPr>
            <w:tcW w:w="1343" w:type="dxa"/>
          </w:tcPr>
          <w:p w:rsidR="00067E95" w:rsidRPr="00E24CE3" w:rsidRDefault="002132B4" w:rsidP="00067E95">
            <w:pPr>
              <w:jc w:val="center"/>
              <w:rPr>
                <w:rFonts w:ascii="Palatino Linotype" w:hAnsi="Palatino Linotype"/>
                <w:sz w:val="22"/>
                <w:szCs w:val="22"/>
              </w:rPr>
            </w:pPr>
            <w:r w:rsidRPr="00E24CE3">
              <w:rPr>
                <w:rFonts w:ascii="Palatino Linotype" w:hAnsi="Palatino Linotype"/>
                <w:sz w:val="22"/>
                <w:szCs w:val="22"/>
              </w:rPr>
              <w:t>124 896</w:t>
            </w:r>
          </w:p>
        </w:tc>
        <w:tc>
          <w:tcPr>
            <w:tcW w:w="1276" w:type="dxa"/>
          </w:tcPr>
          <w:p w:rsidR="00067E95" w:rsidRPr="00E24CE3" w:rsidRDefault="002132B4" w:rsidP="00067E95">
            <w:pPr>
              <w:jc w:val="center"/>
              <w:rPr>
                <w:rFonts w:ascii="Palatino Linotype" w:hAnsi="Palatino Linotype"/>
                <w:sz w:val="22"/>
                <w:szCs w:val="22"/>
              </w:rPr>
            </w:pPr>
            <w:r w:rsidRPr="00E24CE3">
              <w:rPr>
                <w:rFonts w:ascii="Palatino Linotype" w:hAnsi="Palatino Linotype"/>
                <w:sz w:val="22"/>
                <w:szCs w:val="22"/>
              </w:rPr>
              <w:t>132,14</w:t>
            </w:r>
          </w:p>
        </w:tc>
      </w:tr>
      <w:tr w:rsidR="00067E95" w:rsidRPr="0096526A" w:rsidTr="00067E95">
        <w:tc>
          <w:tcPr>
            <w:tcW w:w="1384" w:type="dxa"/>
          </w:tcPr>
          <w:p w:rsidR="00067E95" w:rsidRPr="00E24CE3" w:rsidRDefault="00067E95" w:rsidP="00067E95">
            <w:pPr>
              <w:jc w:val="right"/>
              <w:rPr>
                <w:rFonts w:ascii="Palatino Linotype" w:hAnsi="Palatino Linotype"/>
                <w:sz w:val="22"/>
                <w:szCs w:val="22"/>
              </w:rPr>
            </w:pPr>
            <w:r w:rsidRPr="00E24CE3">
              <w:rPr>
                <w:rFonts w:ascii="Palatino Linotype" w:hAnsi="Palatino Linotype"/>
                <w:sz w:val="22"/>
                <w:szCs w:val="22"/>
              </w:rPr>
              <w:t>Rujan</w:t>
            </w:r>
          </w:p>
        </w:tc>
        <w:tc>
          <w:tcPr>
            <w:tcW w:w="1276" w:type="dxa"/>
          </w:tcPr>
          <w:p w:rsidR="00067E95" w:rsidRPr="00E24CE3" w:rsidRDefault="00F23078" w:rsidP="00067E95">
            <w:pPr>
              <w:jc w:val="center"/>
              <w:rPr>
                <w:rFonts w:ascii="Palatino Linotype" w:hAnsi="Palatino Linotype"/>
                <w:sz w:val="22"/>
                <w:szCs w:val="22"/>
              </w:rPr>
            </w:pPr>
            <w:r w:rsidRPr="00E24CE3">
              <w:rPr>
                <w:rFonts w:ascii="Palatino Linotype" w:hAnsi="Palatino Linotype"/>
                <w:sz w:val="22"/>
                <w:szCs w:val="22"/>
              </w:rPr>
              <w:t>8 303</w:t>
            </w:r>
          </w:p>
        </w:tc>
        <w:tc>
          <w:tcPr>
            <w:tcW w:w="1417" w:type="dxa"/>
          </w:tcPr>
          <w:p w:rsidR="00067E95" w:rsidRPr="00E24CE3" w:rsidRDefault="00F23078" w:rsidP="00067E95">
            <w:pPr>
              <w:jc w:val="center"/>
              <w:rPr>
                <w:rFonts w:ascii="Palatino Linotype" w:hAnsi="Palatino Linotype"/>
                <w:sz w:val="22"/>
                <w:szCs w:val="22"/>
              </w:rPr>
            </w:pPr>
            <w:r w:rsidRPr="00E24CE3">
              <w:rPr>
                <w:rFonts w:ascii="Palatino Linotype" w:hAnsi="Palatino Linotype"/>
                <w:sz w:val="22"/>
                <w:szCs w:val="22"/>
              </w:rPr>
              <w:t>1 984</w:t>
            </w:r>
          </w:p>
        </w:tc>
        <w:tc>
          <w:tcPr>
            <w:tcW w:w="1134" w:type="dxa"/>
          </w:tcPr>
          <w:p w:rsidR="00067E95" w:rsidRPr="00E24CE3" w:rsidRDefault="00F23078" w:rsidP="00067E95">
            <w:pPr>
              <w:jc w:val="center"/>
              <w:rPr>
                <w:rFonts w:ascii="Palatino Linotype" w:hAnsi="Palatino Linotype"/>
                <w:sz w:val="22"/>
                <w:szCs w:val="22"/>
              </w:rPr>
            </w:pPr>
            <w:r w:rsidRPr="00E24CE3">
              <w:rPr>
                <w:rFonts w:ascii="Palatino Linotype" w:hAnsi="Palatino Linotype"/>
                <w:sz w:val="22"/>
                <w:szCs w:val="22"/>
              </w:rPr>
              <w:t>418,50</w:t>
            </w:r>
          </w:p>
        </w:tc>
        <w:tc>
          <w:tcPr>
            <w:tcW w:w="1418" w:type="dxa"/>
          </w:tcPr>
          <w:p w:rsidR="00067E95" w:rsidRPr="00E24CE3" w:rsidRDefault="00F23078" w:rsidP="00067E95">
            <w:pPr>
              <w:jc w:val="center"/>
              <w:rPr>
                <w:rFonts w:ascii="Palatino Linotype" w:hAnsi="Palatino Linotype"/>
                <w:sz w:val="22"/>
                <w:szCs w:val="22"/>
              </w:rPr>
            </w:pPr>
            <w:r w:rsidRPr="00E24CE3">
              <w:rPr>
                <w:rFonts w:ascii="Palatino Linotype" w:hAnsi="Palatino Linotype"/>
                <w:sz w:val="22"/>
                <w:szCs w:val="22"/>
              </w:rPr>
              <w:t>65 610</w:t>
            </w:r>
          </w:p>
        </w:tc>
        <w:tc>
          <w:tcPr>
            <w:tcW w:w="1343" w:type="dxa"/>
          </w:tcPr>
          <w:p w:rsidR="00067E95" w:rsidRPr="00E24CE3" w:rsidRDefault="00F23078" w:rsidP="00067E95">
            <w:pPr>
              <w:jc w:val="center"/>
              <w:rPr>
                <w:rFonts w:ascii="Palatino Linotype" w:hAnsi="Palatino Linotype"/>
                <w:sz w:val="22"/>
                <w:szCs w:val="22"/>
              </w:rPr>
            </w:pPr>
            <w:r w:rsidRPr="00E24CE3">
              <w:rPr>
                <w:rFonts w:ascii="Palatino Linotype" w:hAnsi="Palatino Linotype"/>
                <w:sz w:val="22"/>
                <w:szCs w:val="22"/>
              </w:rPr>
              <w:t>15 571</w:t>
            </w:r>
          </w:p>
        </w:tc>
        <w:tc>
          <w:tcPr>
            <w:tcW w:w="1276" w:type="dxa"/>
          </w:tcPr>
          <w:p w:rsidR="00067E95" w:rsidRPr="00E24CE3" w:rsidRDefault="00F23078" w:rsidP="00067E95">
            <w:pPr>
              <w:jc w:val="center"/>
              <w:rPr>
                <w:rFonts w:ascii="Palatino Linotype" w:hAnsi="Palatino Linotype"/>
                <w:sz w:val="22"/>
                <w:szCs w:val="22"/>
              </w:rPr>
            </w:pPr>
            <w:r w:rsidRPr="00E24CE3">
              <w:rPr>
                <w:rFonts w:ascii="Palatino Linotype" w:hAnsi="Palatino Linotype"/>
                <w:sz w:val="22"/>
                <w:szCs w:val="22"/>
              </w:rPr>
              <w:t>421,36</w:t>
            </w:r>
          </w:p>
        </w:tc>
      </w:tr>
      <w:tr w:rsidR="00F624AD" w:rsidRPr="0096526A" w:rsidTr="00067E95">
        <w:tc>
          <w:tcPr>
            <w:tcW w:w="1384" w:type="dxa"/>
          </w:tcPr>
          <w:p w:rsidR="00F624AD" w:rsidRPr="00E24CE3" w:rsidRDefault="00F624AD" w:rsidP="00067E95">
            <w:pPr>
              <w:jc w:val="right"/>
              <w:rPr>
                <w:rFonts w:ascii="Palatino Linotype" w:hAnsi="Palatino Linotype"/>
                <w:sz w:val="22"/>
                <w:szCs w:val="22"/>
              </w:rPr>
            </w:pPr>
            <w:r w:rsidRPr="00E24CE3">
              <w:rPr>
                <w:rFonts w:ascii="Palatino Linotype" w:hAnsi="Palatino Linotype"/>
                <w:sz w:val="22"/>
                <w:szCs w:val="22"/>
              </w:rPr>
              <w:t>Listopad</w:t>
            </w:r>
          </w:p>
        </w:tc>
        <w:tc>
          <w:tcPr>
            <w:tcW w:w="1276" w:type="dxa"/>
          </w:tcPr>
          <w:p w:rsidR="00F624AD" w:rsidRPr="00E24CE3" w:rsidRDefault="00E24CE3" w:rsidP="00067E95">
            <w:pPr>
              <w:jc w:val="center"/>
              <w:rPr>
                <w:rFonts w:ascii="Palatino Linotype" w:hAnsi="Palatino Linotype"/>
              </w:rPr>
            </w:pPr>
            <w:r w:rsidRPr="00E24CE3">
              <w:rPr>
                <w:rFonts w:ascii="Palatino Linotype" w:hAnsi="Palatino Linotype"/>
              </w:rPr>
              <w:t>2 719</w:t>
            </w:r>
          </w:p>
        </w:tc>
        <w:tc>
          <w:tcPr>
            <w:tcW w:w="1417" w:type="dxa"/>
          </w:tcPr>
          <w:p w:rsidR="00F624AD" w:rsidRPr="00E24CE3" w:rsidRDefault="00E24CE3" w:rsidP="00067E95">
            <w:pPr>
              <w:jc w:val="center"/>
              <w:rPr>
                <w:rFonts w:ascii="Palatino Linotype" w:hAnsi="Palatino Linotype"/>
              </w:rPr>
            </w:pPr>
            <w:r w:rsidRPr="00E24CE3">
              <w:rPr>
                <w:rFonts w:ascii="Palatino Linotype" w:hAnsi="Palatino Linotype"/>
              </w:rPr>
              <w:t>297</w:t>
            </w:r>
          </w:p>
        </w:tc>
        <w:tc>
          <w:tcPr>
            <w:tcW w:w="1134" w:type="dxa"/>
          </w:tcPr>
          <w:p w:rsidR="00F624AD" w:rsidRPr="00E24CE3" w:rsidRDefault="00E24CE3" w:rsidP="00067E95">
            <w:pPr>
              <w:jc w:val="center"/>
              <w:rPr>
                <w:rFonts w:ascii="Palatino Linotype" w:hAnsi="Palatino Linotype"/>
              </w:rPr>
            </w:pPr>
            <w:r w:rsidRPr="00E24CE3">
              <w:rPr>
                <w:rFonts w:ascii="Palatino Linotype" w:hAnsi="Palatino Linotype"/>
              </w:rPr>
              <w:t>915,49</w:t>
            </w:r>
          </w:p>
        </w:tc>
        <w:tc>
          <w:tcPr>
            <w:tcW w:w="1418" w:type="dxa"/>
          </w:tcPr>
          <w:p w:rsidR="00F624AD" w:rsidRPr="00E24CE3" w:rsidRDefault="00E24CE3" w:rsidP="00067E95">
            <w:pPr>
              <w:jc w:val="center"/>
              <w:rPr>
                <w:rFonts w:ascii="Palatino Linotype" w:hAnsi="Palatino Linotype"/>
              </w:rPr>
            </w:pPr>
            <w:r w:rsidRPr="00E24CE3">
              <w:rPr>
                <w:rFonts w:ascii="Palatino Linotype" w:hAnsi="Palatino Linotype"/>
              </w:rPr>
              <w:t>16 611</w:t>
            </w:r>
          </w:p>
        </w:tc>
        <w:tc>
          <w:tcPr>
            <w:tcW w:w="1343" w:type="dxa"/>
          </w:tcPr>
          <w:p w:rsidR="00F624AD" w:rsidRPr="00E24CE3" w:rsidRDefault="00E24CE3" w:rsidP="00067E95">
            <w:pPr>
              <w:jc w:val="center"/>
              <w:rPr>
                <w:rFonts w:ascii="Palatino Linotype" w:hAnsi="Palatino Linotype"/>
              </w:rPr>
            </w:pPr>
            <w:r w:rsidRPr="00E24CE3">
              <w:rPr>
                <w:rFonts w:ascii="Palatino Linotype" w:hAnsi="Palatino Linotype"/>
              </w:rPr>
              <w:t>2 301</w:t>
            </w:r>
          </w:p>
        </w:tc>
        <w:tc>
          <w:tcPr>
            <w:tcW w:w="1276" w:type="dxa"/>
          </w:tcPr>
          <w:p w:rsidR="00F624AD" w:rsidRPr="00E24CE3" w:rsidRDefault="00E24CE3" w:rsidP="00067E95">
            <w:pPr>
              <w:jc w:val="center"/>
              <w:rPr>
                <w:rFonts w:ascii="Palatino Linotype" w:hAnsi="Palatino Linotype"/>
              </w:rPr>
            </w:pPr>
            <w:r w:rsidRPr="00E24CE3">
              <w:rPr>
                <w:rFonts w:ascii="Palatino Linotype" w:hAnsi="Palatino Linotype"/>
              </w:rPr>
              <w:t>721,90</w:t>
            </w:r>
          </w:p>
        </w:tc>
      </w:tr>
      <w:tr w:rsidR="00F624AD" w:rsidRPr="0096526A" w:rsidTr="00067E95">
        <w:tc>
          <w:tcPr>
            <w:tcW w:w="1384" w:type="dxa"/>
          </w:tcPr>
          <w:p w:rsidR="00F624AD" w:rsidRPr="00E24CE3" w:rsidRDefault="00F624AD" w:rsidP="00067E95">
            <w:pPr>
              <w:jc w:val="right"/>
              <w:rPr>
                <w:rFonts w:ascii="Palatino Linotype" w:hAnsi="Palatino Linotype"/>
                <w:sz w:val="22"/>
                <w:szCs w:val="22"/>
              </w:rPr>
            </w:pPr>
            <w:r w:rsidRPr="00E24CE3">
              <w:rPr>
                <w:rFonts w:ascii="Palatino Linotype" w:hAnsi="Palatino Linotype"/>
                <w:sz w:val="22"/>
                <w:szCs w:val="22"/>
              </w:rPr>
              <w:t>Studeni</w:t>
            </w:r>
          </w:p>
        </w:tc>
        <w:tc>
          <w:tcPr>
            <w:tcW w:w="1276" w:type="dxa"/>
          </w:tcPr>
          <w:p w:rsidR="00F624AD" w:rsidRPr="00E24CE3" w:rsidRDefault="00E24CE3" w:rsidP="00067E95">
            <w:pPr>
              <w:jc w:val="center"/>
              <w:rPr>
                <w:rFonts w:ascii="Palatino Linotype" w:hAnsi="Palatino Linotype"/>
              </w:rPr>
            </w:pPr>
            <w:r w:rsidRPr="00E24CE3">
              <w:rPr>
                <w:rFonts w:ascii="Palatino Linotype" w:hAnsi="Palatino Linotype"/>
              </w:rPr>
              <w:t>294</w:t>
            </w:r>
          </w:p>
        </w:tc>
        <w:tc>
          <w:tcPr>
            <w:tcW w:w="1417" w:type="dxa"/>
          </w:tcPr>
          <w:p w:rsidR="00F624AD" w:rsidRPr="00E24CE3" w:rsidRDefault="00E24CE3" w:rsidP="00067E95">
            <w:pPr>
              <w:jc w:val="center"/>
              <w:rPr>
                <w:rFonts w:ascii="Palatino Linotype" w:hAnsi="Palatino Linotype"/>
              </w:rPr>
            </w:pPr>
            <w:r w:rsidRPr="00E24CE3">
              <w:rPr>
                <w:rFonts w:ascii="Palatino Linotype" w:hAnsi="Palatino Linotype"/>
              </w:rPr>
              <w:t>228</w:t>
            </w:r>
          </w:p>
        </w:tc>
        <w:tc>
          <w:tcPr>
            <w:tcW w:w="1134" w:type="dxa"/>
          </w:tcPr>
          <w:p w:rsidR="00F624AD" w:rsidRPr="00E24CE3" w:rsidRDefault="00E24CE3" w:rsidP="00067E95">
            <w:pPr>
              <w:jc w:val="center"/>
              <w:rPr>
                <w:rFonts w:ascii="Palatino Linotype" w:hAnsi="Palatino Linotype"/>
              </w:rPr>
            </w:pPr>
            <w:r w:rsidRPr="00E24CE3">
              <w:rPr>
                <w:rFonts w:ascii="Palatino Linotype" w:hAnsi="Palatino Linotype"/>
              </w:rPr>
              <w:t>128,95</w:t>
            </w:r>
          </w:p>
        </w:tc>
        <w:tc>
          <w:tcPr>
            <w:tcW w:w="1418" w:type="dxa"/>
          </w:tcPr>
          <w:p w:rsidR="00F624AD" w:rsidRPr="00E24CE3" w:rsidRDefault="00E24CE3" w:rsidP="00067E95">
            <w:pPr>
              <w:jc w:val="center"/>
              <w:rPr>
                <w:rFonts w:ascii="Palatino Linotype" w:hAnsi="Palatino Linotype"/>
              </w:rPr>
            </w:pPr>
            <w:r w:rsidRPr="00E24CE3">
              <w:rPr>
                <w:rFonts w:ascii="Palatino Linotype" w:hAnsi="Palatino Linotype"/>
              </w:rPr>
              <w:t>1 779</w:t>
            </w:r>
          </w:p>
        </w:tc>
        <w:tc>
          <w:tcPr>
            <w:tcW w:w="1343" w:type="dxa"/>
          </w:tcPr>
          <w:p w:rsidR="00F624AD" w:rsidRPr="00E24CE3" w:rsidRDefault="00E24CE3" w:rsidP="00067E95">
            <w:pPr>
              <w:jc w:val="center"/>
              <w:rPr>
                <w:rFonts w:ascii="Palatino Linotype" w:hAnsi="Palatino Linotype"/>
              </w:rPr>
            </w:pPr>
            <w:r w:rsidRPr="00E24CE3">
              <w:rPr>
                <w:rFonts w:ascii="Palatino Linotype" w:hAnsi="Palatino Linotype"/>
              </w:rPr>
              <w:t>1 068</w:t>
            </w:r>
          </w:p>
        </w:tc>
        <w:tc>
          <w:tcPr>
            <w:tcW w:w="1276" w:type="dxa"/>
          </w:tcPr>
          <w:p w:rsidR="00F624AD" w:rsidRPr="00E24CE3" w:rsidRDefault="00E24CE3" w:rsidP="00067E95">
            <w:pPr>
              <w:jc w:val="center"/>
              <w:rPr>
                <w:rFonts w:ascii="Palatino Linotype" w:hAnsi="Palatino Linotype"/>
              </w:rPr>
            </w:pPr>
            <w:r w:rsidRPr="00E24CE3">
              <w:rPr>
                <w:rFonts w:ascii="Palatino Linotype" w:hAnsi="Palatino Linotype"/>
              </w:rPr>
              <w:t>166,57</w:t>
            </w:r>
          </w:p>
        </w:tc>
      </w:tr>
      <w:tr w:rsidR="00067E95" w:rsidRPr="0096526A" w:rsidTr="00067E95">
        <w:tc>
          <w:tcPr>
            <w:tcW w:w="1384" w:type="dxa"/>
          </w:tcPr>
          <w:p w:rsidR="00067E95" w:rsidRPr="00E24CE3" w:rsidRDefault="00F624AD" w:rsidP="00067E95">
            <w:pPr>
              <w:jc w:val="right"/>
              <w:rPr>
                <w:rFonts w:ascii="Palatino Linotype" w:hAnsi="Palatino Linotype"/>
                <w:sz w:val="22"/>
                <w:szCs w:val="22"/>
              </w:rPr>
            </w:pPr>
            <w:r w:rsidRPr="00E24CE3">
              <w:rPr>
                <w:rFonts w:ascii="Palatino Linotype" w:hAnsi="Palatino Linotype"/>
                <w:sz w:val="22"/>
                <w:szCs w:val="22"/>
              </w:rPr>
              <w:t xml:space="preserve">Prosinac </w:t>
            </w:r>
          </w:p>
        </w:tc>
        <w:tc>
          <w:tcPr>
            <w:tcW w:w="1276" w:type="dxa"/>
          </w:tcPr>
          <w:p w:rsidR="00067E95" w:rsidRPr="00E24CE3" w:rsidRDefault="00E24CE3" w:rsidP="00067E95">
            <w:pPr>
              <w:jc w:val="center"/>
              <w:rPr>
                <w:rFonts w:ascii="Palatino Linotype" w:hAnsi="Palatino Linotype"/>
              </w:rPr>
            </w:pPr>
            <w:r w:rsidRPr="00E24CE3">
              <w:rPr>
                <w:rFonts w:ascii="Palatino Linotype" w:hAnsi="Palatino Linotype"/>
              </w:rPr>
              <w:t>177</w:t>
            </w:r>
          </w:p>
        </w:tc>
        <w:tc>
          <w:tcPr>
            <w:tcW w:w="1417" w:type="dxa"/>
          </w:tcPr>
          <w:p w:rsidR="00067E95" w:rsidRPr="00E24CE3" w:rsidRDefault="00E24CE3" w:rsidP="00067E95">
            <w:pPr>
              <w:jc w:val="center"/>
              <w:rPr>
                <w:rFonts w:ascii="Palatino Linotype" w:hAnsi="Palatino Linotype"/>
              </w:rPr>
            </w:pPr>
            <w:r w:rsidRPr="00E24CE3">
              <w:rPr>
                <w:rFonts w:ascii="Palatino Linotype" w:hAnsi="Palatino Linotype"/>
              </w:rPr>
              <w:t>81</w:t>
            </w:r>
          </w:p>
        </w:tc>
        <w:tc>
          <w:tcPr>
            <w:tcW w:w="1134" w:type="dxa"/>
          </w:tcPr>
          <w:p w:rsidR="00067E95" w:rsidRPr="00E24CE3" w:rsidRDefault="00E24CE3" w:rsidP="00067E95">
            <w:pPr>
              <w:jc w:val="center"/>
              <w:rPr>
                <w:rFonts w:ascii="Palatino Linotype" w:hAnsi="Palatino Linotype"/>
              </w:rPr>
            </w:pPr>
            <w:r w:rsidRPr="00E24CE3">
              <w:rPr>
                <w:rFonts w:ascii="Palatino Linotype" w:hAnsi="Palatino Linotype"/>
              </w:rPr>
              <w:t>218,52</w:t>
            </w:r>
          </w:p>
        </w:tc>
        <w:tc>
          <w:tcPr>
            <w:tcW w:w="1418" w:type="dxa"/>
          </w:tcPr>
          <w:p w:rsidR="00067E95" w:rsidRPr="00E24CE3" w:rsidRDefault="00E24CE3" w:rsidP="00067E95">
            <w:pPr>
              <w:jc w:val="center"/>
              <w:rPr>
                <w:rFonts w:ascii="Palatino Linotype" w:hAnsi="Palatino Linotype"/>
              </w:rPr>
            </w:pPr>
            <w:r w:rsidRPr="00E24CE3">
              <w:rPr>
                <w:rFonts w:ascii="Palatino Linotype" w:hAnsi="Palatino Linotype"/>
              </w:rPr>
              <w:t>1 216</w:t>
            </w:r>
          </w:p>
        </w:tc>
        <w:tc>
          <w:tcPr>
            <w:tcW w:w="1343" w:type="dxa"/>
          </w:tcPr>
          <w:p w:rsidR="00067E95" w:rsidRPr="00E24CE3" w:rsidRDefault="00E24CE3" w:rsidP="00067E95">
            <w:pPr>
              <w:jc w:val="center"/>
              <w:rPr>
                <w:rFonts w:ascii="Palatino Linotype" w:hAnsi="Palatino Linotype"/>
              </w:rPr>
            </w:pPr>
            <w:r w:rsidRPr="00E24CE3">
              <w:rPr>
                <w:rFonts w:ascii="Palatino Linotype" w:hAnsi="Palatino Linotype"/>
              </w:rPr>
              <w:t>740</w:t>
            </w:r>
          </w:p>
        </w:tc>
        <w:tc>
          <w:tcPr>
            <w:tcW w:w="1276" w:type="dxa"/>
          </w:tcPr>
          <w:p w:rsidR="00067E95" w:rsidRPr="00E24CE3" w:rsidRDefault="00E24CE3" w:rsidP="00067E95">
            <w:pPr>
              <w:jc w:val="center"/>
              <w:rPr>
                <w:rFonts w:ascii="Palatino Linotype" w:hAnsi="Palatino Linotype"/>
              </w:rPr>
            </w:pPr>
            <w:r w:rsidRPr="00E24CE3">
              <w:rPr>
                <w:rFonts w:ascii="Palatino Linotype" w:hAnsi="Palatino Linotype"/>
              </w:rPr>
              <w:t>164,32</w:t>
            </w:r>
          </w:p>
        </w:tc>
      </w:tr>
      <w:tr w:rsidR="00067E95" w:rsidRPr="0096526A" w:rsidTr="00067E95">
        <w:tc>
          <w:tcPr>
            <w:tcW w:w="1384" w:type="dxa"/>
            <w:tcBorders>
              <w:top w:val="single" w:sz="4" w:space="0" w:color="auto"/>
              <w:left w:val="single" w:sz="4" w:space="0" w:color="auto"/>
              <w:bottom w:val="single" w:sz="4" w:space="0" w:color="auto"/>
              <w:right w:val="single" w:sz="4" w:space="0" w:color="auto"/>
            </w:tcBorders>
          </w:tcPr>
          <w:p w:rsidR="00067E95" w:rsidRPr="007C2414" w:rsidRDefault="00F624AD" w:rsidP="00067E95">
            <w:pPr>
              <w:jc w:val="right"/>
              <w:rPr>
                <w:rFonts w:ascii="Palatino Linotype" w:hAnsi="Palatino Linotype"/>
                <w:b/>
                <w:sz w:val="22"/>
                <w:szCs w:val="22"/>
              </w:rPr>
            </w:pPr>
            <w:r w:rsidRPr="007C2414">
              <w:rPr>
                <w:rFonts w:ascii="Palatino Linotype" w:hAnsi="Palatino Linotype"/>
                <w:b/>
                <w:sz w:val="22"/>
                <w:szCs w:val="22"/>
              </w:rPr>
              <w:t xml:space="preserve">UKUPNO </w:t>
            </w:r>
          </w:p>
        </w:tc>
        <w:tc>
          <w:tcPr>
            <w:tcW w:w="1276" w:type="dxa"/>
            <w:tcBorders>
              <w:top w:val="single" w:sz="4" w:space="0" w:color="auto"/>
              <w:left w:val="single" w:sz="4" w:space="0" w:color="auto"/>
              <w:bottom w:val="single" w:sz="4" w:space="0" w:color="auto"/>
              <w:right w:val="single" w:sz="4" w:space="0" w:color="auto"/>
            </w:tcBorders>
          </w:tcPr>
          <w:p w:rsidR="00067E95" w:rsidRPr="007C2414" w:rsidRDefault="00F624AD" w:rsidP="00067E95">
            <w:pPr>
              <w:jc w:val="center"/>
              <w:rPr>
                <w:rFonts w:ascii="Palatino Linotype" w:hAnsi="Palatino Linotype"/>
                <w:b/>
              </w:rPr>
            </w:pPr>
            <w:r w:rsidRPr="007C2414">
              <w:rPr>
                <w:rFonts w:ascii="Palatino Linotype" w:hAnsi="Palatino Linotype"/>
                <w:b/>
              </w:rPr>
              <w:t>63 696</w:t>
            </w:r>
          </w:p>
        </w:tc>
        <w:tc>
          <w:tcPr>
            <w:tcW w:w="1417" w:type="dxa"/>
            <w:tcBorders>
              <w:top w:val="single" w:sz="4" w:space="0" w:color="auto"/>
              <w:left w:val="single" w:sz="4" w:space="0" w:color="auto"/>
              <w:bottom w:val="single" w:sz="4" w:space="0" w:color="auto"/>
              <w:right w:val="single" w:sz="4" w:space="0" w:color="auto"/>
            </w:tcBorders>
          </w:tcPr>
          <w:p w:rsidR="00067E95" w:rsidRPr="007C2414" w:rsidRDefault="00F624AD" w:rsidP="00067E95">
            <w:pPr>
              <w:jc w:val="center"/>
              <w:rPr>
                <w:rFonts w:ascii="Palatino Linotype" w:hAnsi="Palatino Linotype"/>
                <w:b/>
              </w:rPr>
            </w:pPr>
            <w:r w:rsidRPr="007C2414">
              <w:rPr>
                <w:rFonts w:ascii="Palatino Linotype" w:hAnsi="Palatino Linotype"/>
                <w:b/>
              </w:rPr>
              <w:t>34 431</w:t>
            </w:r>
          </w:p>
        </w:tc>
        <w:tc>
          <w:tcPr>
            <w:tcW w:w="1134" w:type="dxa"/>
            <w:tcBorders>
              <w:top w:val="single" w:sz="4" w:space="0" w:color="auto"/>
              <w:left w:val="single" w:sz="4" w:space="0" w:color="auto"/>
              <w:bottom w:val="single" w:sz="4" w:space="0" w:color="auto"/>
              <w:right w:val="single" w:sz="4" w:space="0" w:color="auto"/>
            </w:tcBorders>
          </w:tcPr>
          <w:p w:rsidR="00067E95" w:rsidRPr="007C2414" w:rsidRDefault="00F624AD" w:rsidP="00067E95">
            <w:pPr>
              <w:jc w:val="center"/>
              <w:rPr>
                <w:rFonts w:ascii="Palatino Linotype" w:hAnsi="Palatino Linotype"/>
                <w:b/>
              </w:rPr>
            </w:pPr>
            <w:r w:rsidRPr="007C2414">
              <w:rPr>
                <w:rFonts w:ascii="Palatino Linotype" w:hAnsi="Palatino Linotype"/>
                <w:b/>
              </w:rPr>
              <w:t>185,00</w:t>
            </w:r>
          </w:p>
        </w:tc>
        <w:tc>
          <w:tcPr>
            <w:tcW w:w="1418" w:type="dxa"/>
            <w:tcBorders>
              <w:top w:val="single" w:sz="4" w:space="0" w:color="auto"/>
              <w:left w:val="single" w:sz="4" w:space="0" w:color="auto"/>
              <w:bottom w:val="single" w:sz="4" w:space="0" w:color="auto"/>
              <w:right w:val="single" w:sz="4" w:space="0" w:color="auto"/>
            </w:tcBorders>
          </w:tcPr>
          <w:p w:rsidR="00067E95" w:rsidRPr="007C2414" w:rsidRDefault="00F624AD" w:rsidP="00067E95">
            <w:pPr>
              <w:jc w:val="center"/>
              <w:rPr>
                <w:rFonts w:ascii="Palatino Linotype" w:hAnsi="Palatino Linotype"/>
                <w:b/>
              </w:rPr>
            </w:pPr>
            <w:r w:rsidRPr="007C2414">
              <w:rPr>
                <w:rFonts w:ascii="Palatino Linotype" w:hAnsi="Palatino Linotype"/>
                <w:b/>
              </w:rPr>
              <w:t>448 444</w:t>
            </w:r>
          </w:p>
        </w:tc>
        <w:tc>
          <w:tcPr>
            <w:tcW w:w="1343" w:type="dxa"/>
            <w:tcBorders>
              <w:top w:val="single" w:sz="4" w:space="0" w:color="auto"/>
              <w:left w:val="single" w:sz="4" w:space="0" w:color="auto"/>
              <w:bottom w:val="single" w:sz="4" w:space="0" w:color="auto"/>
              <w:right w:val="single" w:sz="4" w:space="0" w:color="auto"/>
            </w:tcBorders>
          </w:tcPr>
          <w:p w:rsidR="00067E95" w:rsidRPr="007C2414" w:rsidRDefault="00F624AD" w:rsidP="00067E95">
            <w:pPr>
              <w:jc w:val="center"/>
              <w:rPr>
                <w:rFonts w:ascii="Palatino Linotype" w:hAnsi="Palatino Linotype"/>
                <w:b/>
              </w:rPr>
            </w:pPr>
            <w:r w:rsidRPr="007C2414">
              <w:rPr>
                <w:rFonts w:ascii="Palatino Linotype" w:hAnsi="Palatino Linotype"/>
                <w:b/>
              </w:rPr>
              <w:t>257 405</w:t>
            </w:r>
          </w:p>
        </w:tc>
        <w:tc>
          <w:tcPr>
            <w:tcW w:w="1276" w:type="dxa"/>
            <w:tcBorders>
              <w:top w:val="single" w:sz="4" w:space="0" w:color="auto"/>
              <w:left w:val="single" w:sz="4" w:space="0" w:color="auto"/>
              <w:bottom w:val="single" w:sz="4" w:space="0" w:color="auto"/>
              <w:right w:val="single" w:sz="4" w:space="0" w:color="auto"/>
            </w:tcBorders>
          </w:tcPr>
          <w:p w:rsidR="00067E95" w:rsidRPr="007C2414" w:rsidRDefault="00F624AD" w:rsidP="00067E95">
            <w:pPr>
              <w:jc w:val="center"/>
              <w:rPr>
                <w:rFonts w:ascii="Palatino Linotype" w:hAnsi="Palatino Linotype"/>
                <w:b/>
              </w:rPr>
            </w:pPr>
            <w:r w:rsidRPr="007C2414">
              <w:rPr>
                <w:rFonts w:ascii="Palatino Linotype" w:hAnsi="Palatino Linotype"/>
                <w:b/>
              </w:rPr>
              <w:t xml:space="preserve">174,22 </w:t>
            </w:r>
          </w:p>
        </w:tc>
      </w:tr>
    </w:tbl>
    <w:p w:rsidR="007413FE" w:rsidRPr="0096526A" w:rsidRDefault="007413FE" w:rsidP="00067E95">
      <w:pPr>
        <w:rPr>
          <w:rFonts w:ascii="Palatino Linotype" w:hAnsi="Palatino Linotype"/>
          <w:b/>
          <w:sz w:val="22"/>
          <w:szCs w:val="22"/>
        </w:rPr>
      </w:pPr>
    </w:p>
    <w:p w:rsidR="00067E95" w:rsidRPr="0096526A" w:rsidRDefault="00067E95" w:rsidP="00067E95">
      <w:pPr>
        <w:rPr>
          <w:rFonts w:ascii="Palatino Linotype" w:hAnsi="Palatino Linotype"/>
          <w:sz w:val="22"/>
          <w:szCs w:val="22"/>
        </w:rPr>
      </w:pPr>
      <w:r w:rsidRPr="0096526A">
        <w:rPr>
          <w:rFonts w:ascii="Palatino Linotype" w:hAnsi="Palatino Linotype"/>
          <w:b/>
          <w:sz w:val="22"/>
          <w:szCs w:val="22"/>
        </w:rPr>
        <w:t>TABELA 1.3.</w:t>
      </w:r>
      <w:r w:rsidRPr="0096526A">
        <w:rPr>
          <w:rFonts w:ascii="Palatino Linotype" w:hAnsi="Palatino Linotype"/>
          <w:sz w:val="22"/>
          <w:szCs w:val="22"/>
        </w:rPr>
        <w:t xml:space="preserve"> Turistički dolasci i noćenja pr</w:t>
      </w:r>
      <w:r w:rsidR="00496463">
        <w:rPr>
          <w:rFonts w:ascii="Palatino Linotype" w:hAnsi="Palatino Linotype"/>
          <w:sz w:val="22"/>
          <w:szCs w:val="22"/>
        </w:rPr>
        <w:t>ema vrsti smještaja (01.01. – 31.12</w:t>
      </w:r>
      <w:r w:rsidRPr="0096526A">
        <w:rPr>
          <w:rFonts w:ascii="Palatino Linotype" w:hAnsi="Palatino Linotype"/>
          <w:sz w:val="22"/>
          <w:szCs w:val="22"/>
        </w:rPr>
        <w:t>.202</w:t>
      </w:r>
      <w:r w:rsidR="00496463">
        <w:rPr>
          <w:rFonts w:ascii="Palatino Linotype" w:hAnsi="Palatino Linotype"/>
          <w:sz w:val="22"/>
          <w:szCs w:val="22"/>
        </w:rPr>
        <w:t>1</w:t>
      </w:r>
      <w:r w:rsidRPr="0096526A">
        <w:rPr>
          <w:rFonts w:ascii="Palatino Linotype" w:hAnsi="Palatino Linotype"/>
          <w:sz w:val="22"/>
          <w:szCs w:val="22"/>
        </w:rPr>
        <w:t>.)</w:t>
      </w:r>
    </w:p>
    <w:p w:rsidR="00067E95" w:rsidRPr="0096526A" w:rsidRDefault="00067E95" w:rsidP="00067E95">
      <w:pPr>
        <w:rPr>
          <w:rFonts w:ascii="Palatino Linotype" w:hAnsi="Palatino Linotyp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34"/>
        <w:gridCol w:w="992"/>
        <w:gridCol w:w="1276"/>
        <w:gridCol w:w="1276"/>
        <w:gridCol w:w="992"/>
        <w:gridCol w:w="1134"/>
      </w:tblGrid>
      <w:tr w:rsidR="00067E95" w:rsidRPr="0096526A" w:rsidTr="00067E95">
        <w:tc>
          <w:tcPr>
            <w:tcW w:w="1384" w:type="dxa"/>
            <w:shd w:val="clear" w:color="auto" w:fill="999999"/>
          </w:tcPr>
          <w:p w:rsidR="00067E95" w:rsidRPr="0096526A" w:rsidRDefault="00067E95" w:rsidP="00FA7F7A">
            <w:pPr>
              <w:jc w:val="right"/>
              <w:rPr>
                <w:rFonts w:ascii="Palatino Linotype" w:hAnsi="Palatino Linotype"/>
                <w:b/>
                <w:sz w:val="18"/>
                <w:szCs w:val="18"/>
              </w:rPr>
            </w:pPr>
            <w:r w:rsidRPr="0096526A">
              <w:rPr>
                <w:rFonts w:ascii="Palatino Linotype" w:hAnsi="Palatino Linotype"/>
                <w:b/>
                <w:sz w:val="18"/>
                <w:szCs w:val="18"/>
              </w:rPr>
              <w:t xml:space="preserve">VRSTA SMJEŠTAJA  </w:t>
            </w:r>
          </w:p>
        </w:tc>
        <w:tc>
          <w:tcPr>
            <w:tcW w:w="1134"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DOLASCI </w:t>
            </w:r>
          </w:p>
          <w:p w:rsidR="00067E95" w:rsidRPr="0096526A" w:rsidRDefault="007C2414" w:rsidP="00FA7F7A">
            <w:pPr>
              <w:jc w:val="center"/>
              <w:rPr>
                <w:rFonts w:ascii="Palatino Linotype" w:hAnsi="Palatino Linotype"/>
                <w:b/>
                <w:sz w:val="18"/>
                <w:szCs w:val="18"/>
              </w:rPr>
            </w:pPr>
            <w:r>
              <w:rPr>
                <w:rFonts w:ascii="Palatino Linotype" w:hAnsi="Palatino Linotype"/>
                <w:b/>
                <w:sz w:val="18"/>
                <w:szCs w:val="18"/>
              </w:rPr>
              <w:t>2021</w:t>
            </w:r>
          </w:p>
        </w:tc>
        <w:tc>
          <w:tcPr>
            <w:tcW w:w="1134"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DOLASCI </w:t>
            </w:r>
          </w:p>
          <w:p w:rsidR="00067E95" w:rsidRPr="0096526A" w:rsidRDefault="005D23AE" w:rsidP="005D23AE">
            <w:pPr>
              <w:jc w:val="center"/>
              <w:rPr>
                <w:rFonts w:ascii="Palatino Linotype" w:hAnsi="Palatino Linotype"/>
                <w:b/>
                <w:sz w:val="18"/>
                <w:szCs w:val="18"/>
              </w:rPr>
            </w:pPr>
            <w:r>
              <w:rPr>
                <w:rFonts w:ascii="Palatino Linotype" w:hAnsi="Palatino Linotype"/>
                <w:b/>
                <w:sz w:val="18"/>
                <w:szCs w:val="18"/>
              </w:rPr>
              <w:t>2020</w:t>
            </w:r>
            <w:r w:rsidR="00067E95" w:rsidRPr="0096526A">
              <w:rPr>
                <w:rFonts w:ascii="Palatino Linotype" w:hAnsi="Palatino Linotype"/>
                <w:b/>
                <w:sz w:val="18"/>
                <w:szCs w:val="18"/>
              </w:rPr>
              <w:t xml:space="preserve"> </w:t>
            </w:r>
          </w:p>
        </w:tc>
        <w:tc>
          <w:tcPr>
            <w:tcW w:w="992"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INDEX </w:t>
            </w:r>
          </w:p>
        </w:tc>
        <w:tc>
          <w:tcPr>
            <w:tcW w:w="1276"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NOĆENJA </w:t>
            </w:r>
          </w:p>
          <w:p w:rsidR="00067E95" w:rsidRPr="0096526A" w:rsidRDefault="007C2414" w:rsidP="00FA7F7A">
            <w:pPr>
              <w:jc w:val="center"/>
              <w:rPr>
                <w:rFonts w:ascii="Palatino Linotype" w:hAnsi="Palatino Linotype"/>
                <w:b/>
                <w:sz w:val="18"/>
                <w:szCs w:val="18"/>
              </w:rPr>
            </w:pPr>
            <w:r>
              <w:rPr>
                <w:rFonts w:ascii="Palatino Linotype" w:hAnsi="Palatino Linotype"/>
                <w:b/>
                <w:sz w:val="18"/>
                <w:szCs w:val="18"/>
              </w:rPr>
              <w:t>2021</w:t>
            </w:r>
          </w:p>
        </w:tc>
        <w:tc>
          <w:tcPr>
            <w:tcW w:w="1276"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NOĆENJA </w:t>
            </w:r>
          </w:p>
          <w:p w:rsidR="00067E95" w:rsidRPr="0096526A" w:rsidRDefault="005D23AE" w:rsidP="00FA7F7A">
            <w:pPr>
              <w:jc w:val="center"/>
              <w:rPr>
                <w:rFonts w:ascii="Palatino Linotype" w:hAnsi="Palatino Linotype"/>
                <w:b/>
                <w:sz w:val="18"/>
                <w:szCs w:val="18"/>
              </w:rPr>
            </w:pPr>
            <w:r>
              <w:rPr>
                <w:rFonts w:ascii="Palatino Linotype" w:hAnsi="Palatino Linotype"/>
                <w:b/>
                <w:sz w:val="18"/>
                <w:szCs w:val="18"/>
              </w:rPr>
              <w:t>202</w:t>
            </w:r>
            <w:r w:rsidR="007C2414">
              <w:rPr>
                <w:rFonts w:ascii="Palatino Linotype" w:hAnsi="Palatino Linotype"/>
                <w:b/>
                <w:sz w:val="18"/>
                <w:szCs w:val="18"/>
              </w:rPr>
              <w:t>0</w:t>
            </w:r>
          </w:p>
        </w:tc>
        <w:tc>
          <w:tcPr>
            <w:tcW w:w="992"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INDEX </w:t>
            </w:r>
          </w:p>
        </w:tc>
        <w:tc>
          <w:tcPr>
            <w:tcW w:w="1134"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UDIO u dolascima</w:t>
            </w:r>
            <w:r w:rsidR="00C24A09">
              <w:rPr>
                <w:rFonts w:ascii="Palatino Linotype" w:hAnsi="Palatino Linotype"/>
                <w:b/>
                <w:sz w:val="18"/>
                <w:szCs w:val="18"/>
              </w:rPr>
              <w:t xml:space="preserve"> %</w:t>
            </w:r>
          </w:p>
        </w:tc>
      </w:tr>
      <w:tr w:rsidR="00067E95" w:rsidRPr="0096526A" w:rsidTr="00067E95">
        <w:tc>
          <w:tcPr>
            <w:tcW w:w="1384" w:type="dxa"/>
          </w:tcPr>
          <w:p w:rsidR="00067E95" w:rsidRPr="00C24A09" w:rsidRDefault="00067E95" w:rsidP="00FA7F7A">
            <w:pPr>
              <w:jc w:val="right"/>
              <w:rPr>
                <w:rFonts w:ascii="Palatino Linotype" w:hAnsi="Palatino Linotype"/>
                <w:sz w:val="20"/>
                <w:szCs w:val="20"/>
              </w:rPr>
            </w:pPr>
            <w:r w:rsidRPr="00C24A09">
              <w:rPr>
                <w:rFonts w:ascii="Palatino Linotype" w:hAnsi="Palatino Linotype"/>
                <w:sz w:val="20"/>
                <w:szCs w:val="20"/>
              </w:rPr>
              <w:t xml:space="preserve">Hoteli </w:t>
            </w:r>
          </w:p>
        </w:tc>
        <w:tc>
          <w:tcPr>
            <w:tcW w:w="1134" w:type="dxa"/>
          </w:tcPr>
          <w:p w:rsidR="00067E95" w:rsidRPr="00C24A09" w:rsidRDefault="005D23AE" w:rsidP="005D23AE">
            <w:pPr>
              <w:jc w:val="center"/>
              <w:rPr>
                <w:rFonts w:ascii="Palatino Linotype" w:hAnsi="Palatino Linotype"/>
                <w:sz w:val="22"/>
                <w:szCs w:val="22"/>
              </w:rPr>
            </w:pPr>
            <w:r w:rsidRPr="00C24A09">
              <w:rPr>
                <w:rFonts w:ascii="Palatino Linotype" w:hAnsi="Palatino Linotype"/>
                <w:sz w:val="22"/>
                <w:szCs w:val="22"/>
              </w:rPr>
              <w:t>24 199</w:t>
            </w:r>
          </w:p>
        </w:tc>
        <w:tc>
          <w:tcPr>
            <w:tcW w:w="1134" w:type="dxa"/>
          </w:tcPr>
          <w:p w:rsidR="00067E95"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12 760</w:t>
            </w:r>
          </w:p>
        </w:tc>
        <w:tc>
          <w:tcPr>
            <w:tcW w:w="992" w:type="dxa"/>
          </w:tcPr>
          <w:p w:rsidR="00067E95"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189,67</w:t>
            </w:r>
          </w:p>
        </w:tc>
        <w:tc>
          <w:tcPr>
            <w:tcW w:w="1276" w:type="dxa"/>
          </w:tcPr>
          <w:p w:rsidR="00067E95"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149 922</w:t>
            </w:r>
          </w:p>
        </w:tc>
        <w:tc>
          <w:tcPr>
            <w:tcW w:w="1276" w:type="dxa"/>
          </w:tcPr>
          <w:p w:rsidR="00067E95"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77 651</w:t>
            </w:r>
          </w:p>
        </w:tc>
        <w:tc>
          <w:tcPr>
            <w:tcW w:w="992" w:type="dxa"/>
          </w:tcPr>
          <w:p w:rsidR="00067E95"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193,07</w:t>
            </w:r>
          </w:p>
        </w:tc>
        <w:tc>
          <w:tcPr>
            <w:tcW w:w="1134"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37,99</w:t>
            </w:r>
          </w:p>
        </w:tc>
      </w:tr>
      <w:tr w:rsidR="00067E95" w:rsidRPr="0096526A" w:rsidTr="00067E95">
        <w:tc>
          <w:tcPr>
            <w:tcW w:w="1384" w:type="dxa"/>
          </w:tcPr>
          <w:p w:rsidR="00067E95" w:rsidRPr="00C24A09" w:rsidRDefault="00067E95" w:rsidP="00FA7F7A">
            <w:pPr>
              <w:jc w:val="right"/>
              <w:rPr>
                <w:rFonts w:ascii="Palatino Linotype" w:hAnsi="Palatino Linotype"/>
                <w:sz w:val="20"/>
                <w:szCs w:val="20"/>
              </w:rPr>
            </w:pPr>
            <w:r w:rsidRPr="00C24A09">
              <w:rPr>
                <w:rFonts w:ascii="Palatino Linotype" w:hAnsi="Palatino Linotype"/>
                <w:sz w:val="20"/>
                <w:szCs w:val="20"/>
              </w:rPr>
              <w:t xml:space="preserve">Objekti </w:t>
            </w:r>
          </w:p>
          <w:p w:rsidR="00067E95" w:rsidRPr="00C24A09" w:rsidRDefault="00067E95" w:rsidP="00FA7F7A">
            <w:pPr>
              <w:jc w:val="right"/>
              <w:rPr>
                <w:rFonts w:ascii="Palatino Linotype" w:hAnsi="Palatino Linotype"/>
                <w:sz w:val="20"/>
                <w:szCs w:val="20"/>
              </w:rPr>
            </w:pPr>
            <w:r w:rsidRPr="00C24A09">
              <w:rPr>
                <w:rFonts w:ascii="Palatino Linotype" w:hAnsi="Palatino Linotype"/>
                <w:sz w:val="20"/>
                <w:szCs w:val="20"/>
              </w:rPr>
              <w:t xml:space="preserve">u domaćinstvu </w:t>
            </w:r>
          </w:p>
        </w:tc>
        <w:tc>
          <w:tcPr>
            <w:tcW w:w="1134" w:type="dxa"/>
          </w:tcPr>
          <w:p w:rsidR="00067E95" w:rsidRPr="00C24A09" w:rsidRDefault="00067E95" w:rsidP="00FA7F7A">
            <w:pPr>
              <w:jc w:val="center"/>
              <w:rPr>
                <w:rFonts w:ascii="Palatino Linotype" w:hAnsi="Palatino Linotype"/>
                <w:sz w:val="22"/>
                <w:szCs w:val="22"/>
              </w:rPr>
            </w:pPr>
          </w:p>
          <w:p w:rsidR="005D23AE"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20 674</w:t>
            </w:r>
          </w:p>
        </w:tc>
        <w:tc>
          <w:tcPr>
            <w:tcW w:w="1134" w:type="dxa"/>
          </w:tcPr>
          <w:p w:rsidR="00067E95" w:rsidRPr="00C24A09" w:rsidRDefault="00067E95" w:rsidP="00FA7F7A">
            <w:pPr>
              <w:jc w:val="center"/>
              <w:rPr>
                <w:rFonts w:ascii="Palatino Linotype" w:hAnsi="Palatino Linotype"/>
                <w:sz w:val="22"/>
                <w:szCs w:val="22"/>
              </w:rPr>
            </w:pPr>
          </w:p>
          <w:p w:rsidR="005D23AE"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12 151</w:t>
            </w:r>
          </w:p>
        </w:tc>
        <w:tc>
          <w:tcPr>
            <w:tcW w:w="992" w:type="dxa"/>
          </w:tcPr>
          <w:p w:rsidR="00067E95" w:rsidRPr="00C24A09" w:rsidRDefault="00067E95" w:rsidP="00FA7F7A">
            <w:pPr>
              <w:jc w:val="center"/>
              <w:rPr>
                <w:rFonts w:ascii="Palatino Linotype" w:hAnsi="Palatino Linotype"/>
                <w:sz w:val="22"/>
                <w:szCs w:val="22"/>
              </w:rPr>
            </w:pPr>
          </w:p>
          <w:p w:rsidR="005D23AE"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170,14</w:t>
            </w:r>
          </w:p>
        </w:tc>
        <w:tc>
          <w:tcPr>
            <w:tcW w:w="1276" w:type="dxa"/>
          </w:tcPr>
          <w:p w:rsidR="00067E95" w:rsidRPr="00C24A09" w:rsidRDefault="00067E95" w:rsidP="00FA7F7A">
            <w:pPr>
              <w:jc w:val="center"/>
              <w:rPr>
                <w:rFonts w:ascii="Palatino Linotype" w:hAnsi="Palatino Linotype"/>
                <w:sz w:val="22"/>
                <w:szCs w:val="22"/>
              </w:rPr>
            </w:pPr>
          </w:p>
          <w:p w:rsidR="005D23AE"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161 399</w:t>
            </w:r>
          </w:p>
        </w:tc>
        <w:tc>
          <w:tcPr>
            <w:tcW w:w="1276" w:type="dxa"/>
          </w:tcPr>
          <w:p w:rsidR="00067E95" w:rsidRPr="00C24A09" w:rsidRDefault="00067E95" w:rsidP="00FA7F7A">
            <w:pPr>
              <w:jc w:val="center"/>
              <w:rPr>
                <w:rFonts w:ascii="Palatino Linotype" w:hAnsi="Palatino Linotype"/>
                <w:sz w:val="22"/>
                <w:szCs w:val="22"/>
              </w:rPr>
            </w:pPr>
          </w:p>
          <w:p w:rsidR="005D23AE"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103 723</w:t>
            </w:r>
          </w:p>
        </w:tc>
        <w:tc>
          <w:tcPr>
            <w:tcW w:w="992" w:type="dxa"/>
          </w:tcPr>
          <w:p w:rsidR="00067E95" w:rsidRPr="00C24A09" w:rsidRDefault="00067E95" w:rsidP="00FA7F7A">
            <w:pPr>
              <w:jc w:val="center"/>
              <w:rPr>
                <w:rFonts w:ascii="Palatino Linotype" w:hAnsi="Palatino Linotype"/>
                <w:sz w:val="22"/>
                <w:szCs w:val="22"/>
              </w:rPr>
            </w:pPr>
          </w:p>
          <w:p w:rsidR="005D23AE" w:rsidRPr="00C24A09" w:rsidRDefault="005D23AE" w:rsidP="00FA7F7A">
            <w:pPr>
              <w:jc w:val="center"/>
              <w:rPr>
                <w:rFonts w:ascii="Palatino Linotype" w:hAnsi="Palatino Linotype"/>
                <w:sz w:val="22"/>
                <w:szCs w:val="22"/>
              </w:rPr>
            </w:pPr>
            <w:r w:rsidRPr="00C24A09">
              <w:rPr>
                <w:rFonts w:ascii="Palatino Linotype" w:hAnsi="Palatino Linotype"/>
                <w:sz w:val="22"/>
                <w:szCs w:val="22"/>
              </w:rPr>
              <w:t>155,61</w:t>
            </w:r>
          </w:p>
        </w:tc>
        <w:tc>
          <w:tcPr>
            <w:tcW w:w="1134" w:type="dxa"/>
          </w:tcPr>
          <w:p w:rsidR="00067E95" w:rsidRPr="00C24A09" w:rsidRDefault="00067E95" w:rsidP="00FA7F7A">
            <w:pPr>
              <w:jc w:val="center"/>
              <w:rPr>
                <w:rFonts w:ascii="Palatino Linotype" w:hAnsi="Palatino Linotype"/>
                <w:sz w:val="22"/>
                <w:szCs w:val="22"/>
              </w:rPr>
            </w:pPr>
          </w:p>
          <w:p w:rsidR="00C24A09"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32,46</w:t>
            </w:r>
          </w:p>
        </w:tc>
      </w:tr>
      <w:tr w:rsidR="00067E95" w:rsidRPr="0096526A" w:rsidTr="00067E95">
        <w:tc>
          <w:tcPr>
            <w:tcW w:w="1384" w:type="dxa"/>
          </w:tcPr>
          <w:p w:rsidR="00067E95" w:rsidRPr="00C24A09" w:rsidRDefault="00067E95" w:rsidP="00FA7F7A">
            <w:pPr>
              <w:jc w:val="right"/>
              <w:rPr>
                <w:rFonts w:ascii="Palatino Linotype" w:hAnsi="Palatino Linotype"/>
                <w:sz w:val="20"/>
                <w:szCs w:val="20"/>
              </w:rPr>
            </w:pPr>
            <w:r w:rsidRPr="00C24A09">
              <w:rPr>
                <w:rFonts w:ascii="Palatino Linotype" w:hAnsi="Palatino Linotype"/>
                <w:sz w:val="20"/>
                <w:szCs w:val="20"/>
              </w:rPr>
              <w:t xml:space="preserve">Druge vrste – skupina kampovi </w:t>
            </w:r>
          </w:p>
        </w:tc>
        <w:tc>
          <w:tcPr>
            <w:tcW w:w="1134" w:type="dxa"/>
          </w:tcPr>
          <w:p w:rsidR="00067E95" w:rsidRPr="00C24A09" w:rsidRDefault="00067E95" w:rsidP="00FA7F7A">
            <w:pPr>
              <w:jc w:val="center"/>
              <w:rPr>
                <w:rFonts w:ascii="Palatino Linotype" w:hAnsi="Palatino Linotype"/>
                <w:sz w:val="22"/>
                <w:szCs w:val="22"/>
              </w:rPr>
            </w:pPr>
          </w:p>
          <w:p w:rsidR="005D23AE"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12 179</w:t>
            </w:r>
          </w:p>
        </w:tc>
        <w:tc>
          <w:tcPr>
            <w:tcW w:w="1134" w:type="dxa"/>
          </w:tcPr>
          <w:p w:rsidR="00067E95" w:rsidRPr="00C24A09" w:rsidRDefault="00067E95" w:rsidP="00FA7F7A">
            <w:pPr>
              <w:jc w:val="center"/>
              <w:rPr>
                <w:rFonts w:ascii="Palatino Linotype" w:hAnsi="Palatino Linotype"/>
                <w:sz w:val="22"/>
                <w:szCs w:val="22"/>
              </w:rPr>
            </w:pPr>
          </w:p>
          <w:p w:rsidR="00C24A09"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6 312</w:t>
            </w:r>
          </w:p>
        </w:tc>
        <w:tc>
          <w:tcPr>
            <w:tcW w:w="992" w:type="dxa"/>
          </w:tcPr>
          <w:p w:rsidR="00067E95" w:rsidRPr="00C24A09" w:rsidRDefault="00067E95" w:rsidP="00FA7F7A">
            <w:pPr>
              <w:jc w:val="center"/>
              <w:rPr>
                <w:rFonts w:ascii="Palatino Linotype" w:hAnsi="Palatino Linotype"/>
                <w:sz w:val="22"/>
                <w:szCs w:val="22"/>
              </w:rPr>
            </w:pPr>
          </w:p>
          <w:p w:rsidR="00C24A09"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192,95</w:t>
            </w:r>
          </w:p>
        </w:tc>
        <w:tc>
          <w:tcPr>
            <w:tcW w:w="1276" w:type="dxa"/>
          </w:tcPr>
          <w:p w:rsidR="00067E95" w:rsidRPr="00C24A09" w:rsidRDefault="00067E95" w:rsidP="00FA7F7A">
            <w:pPr>
              <w:jc w:val="center"/>
              <w:rPr>
                <w:rFonts w:ascii="Palatino Linotype" w:hAnsi="Palatino Linotype"/>
                <w:sz w:val="22"/>
                <w:szCs w:val="22"/>
              </w:rPr>
            </w:pPr>
          </w:p>
          <w:p w:rsidR="00C24A09"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81 979</w:t>
            </w:r>
          </w:p>
        </w:tc>
        <w:tc>
          <w:tcPr>
            <w:tcW w:w="1276" w:type="dxa"/>
          </w:tcPr>
          <w:p w:rsidR="00067E95" w:rsidRPr="00C24A09" w:rsidRDefault="00067E95" w:rsidP="00FA7F7A">
            <w:pPr>
              <w:jc w:val="center"/>
              <w:rPr>
                <w:rFonts w:ascii="Palatino Linotype" w:hAnsi="Palatino Linotype"/>
                <w:sz w:val="22"/>
                <w:szCs w:val="22"/>
              </w:rPr>
            </w:pPr>
          </w:p>
          <w:p w:rsidR="00C24A09"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44 089</w:t>
            </w:r>
          </w:p>
        </w:tc>
        <w:tc>
          <w:tcPr>
            <w:tcW w:w="992" w:type="dxa"/>
          </w:tcPr>
          <w:p w:rsidR="00067E95" w:rsidRPr="00C24A09" w:rsidRDefault="00067E95" w:rsidP="00FA7F7A">
            <w:pPr>
              <w:jc w:val="center"/>
              <w:rPr>
                <w:rFonts w:ascii="Palatino Linotype" w:hAnsi="Palatino Linotype"/>
                <w:sz w:val="22"/>
                <w:szCs w:val="22"/>
              </w:rPr>
            </w:pPr>
          </w:p>
          <w:p w:rsidR="00C24A09"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185,94</w:t>
            </w:r>
          </w:p>
        </w:tc>
        <w:tc>
          <w:tcPr>
            <w:tcW w:w="1134" w:type="dxa"/>
          </w:tcPr>
          <w:p w:rsidR="00067E95" w:rsidRPr="00C24A09" w:rsidRDefault="00067E95" w:rsidP="00FA7F7A">
            <w:pPr>
              <w:jc w:val="center"/>
              <w:rPr>
                <w:rFonts w:ascii="Palatino Linotype" w:hAnsi="Palatino Linotype"/>
                <w:sz w:val="22"/>
                <w:szCs w:val="22"/>
              </w:rPr>
            </w:pPr>
          </w:p>
          <w:p w:rsidR="00C24A09"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19,12</w:t>
            </w:r>
          </w:p>
        </w:tc>
      </w:tr>
      <w:tr w:rsidR="00067E95" w:rsidRPr="0096526A" w:rsidTr="00067E95">
        <w:tc>
          <w:tcPr>
            <w:tcW w:w="1384" w:type="dxa"/>
          </w:tcPr>
          <w:p w:rsidR="00067E95" w:rsidRPr="00C24A09" w:rsidRDefault="00067E95" w:rsidP="00FA7F7A">
            <w:pPr>
              <w:jc w:val="right"/>
              <w:rPr>
                <w:rFonts w:ascii="Palatino Linotype" w:hAnsi="Palatino Linotype"/>
                <w:sz w:val="20"/>
                <w:szCs w:val="20"/>
              </w:rPr>
            </w:pPr>
            <w:r w:rsidRPr="00C24A09">
              <w:rPr>
                <w:rFonts w:ascii="Palatino Linotype" w:hAnsi="Palatino Linotype"/>
                <w:sz w:val="20"/>
                <w:szCs w:val="20"/>
              </w:rPr>
              <w:t xml:space="preserve">Kampovi </w:t>
            </w:r>
          </w:p>
        </w:tc>
        <w:tc>
          <w:tcPr>
            <w:tcW w:w="1134"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5 471</w:t>
            </w:r>
          </w:p>
        </w:tc>
        <w:tc>
          <w:tcPr>
            <w:tcW w:w="1134"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2 389</w:t>
            </w:r>
          </w:p>
        </w:tc>
        <w:tc>
          <w:tcPr>
            <w:tcW w:w="992"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229,01</w:t>
            </w:r>
          </w:p>
        </w:tc>
        <w:tc>
          <w:tcPr>
            <w:tcW w:w="1276"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31 417</w:t>
            </w:r>
          </w:p>
        </w:tc>
        <w:tc>
          <w:tcPr>
            <w:tcW w:w="1276"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14 110</w:t>
            </w:r>
          </w:p>
        </w:tc>
        <w:tc>
          <w:tcPr>
            <w:tcW w:w="992"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222,66</w:t>
            </w:r>
          </w:p>
        </w:tc>
        <w:tc>
          <w:tcPr>
            <w:tcW w:w="1134"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8,59</w:t>
            </w:r>
          </w:p>
        </w:tc>
      </w:tr>
      <w:tr w:rsidR="00067E95" w:rsidRPr="0096526A" w:rsidTr="00067E95">
        <w:tc>
          <w:tcPr>
            <w:tcW w:w="1384" w:type="dxa"/>
          </w:tcPr>
          <w:p w:rsidR="00067E95" w:rsidRPr="00C24A09" w:rsidRDefault="00757A3F" w:rsidP="00757A3F">
            <w:pPr>
              <w:jc w:val="right"/>
              <w:rPr>
                <w:rFonts w:ascii="Palatino Linotype" w:hAnsi="Palatino Linotype"/>
                <w:sz w:val="20"/>
                <w:szCs w:val="20"/>
              </w:rPr>
            </w:pPr>
            <w:r w:rsidRPr="00C24A09">
              <w:rPr>
                <w:rFonts w:ascii="Palatino Linotype" w:hAnsi="Palatino Linotype"/>
                <w:sz w:val="20"/>
                <w:szCs w:val="20"/>
              </w:rPr>
              <w:t xml:space="preserve">OPG </w:t>
            </w:r>
            <w:r w:rsidR="00067E95" w:rsidRPr="00C24A09">
              <w:rPr>
                <w:rFonts w:ascii="Palatino Linotype" w:hAnsi="Palatino Linotype"/>
                <w:sz w:val="20"/>
                <w:szCs w:val="20"/>
              </w:rPr>
              <w:t xml:space="preserve"> </w:t>
            </w:r>
          </w:p>
        </w:tc>
        <w:tc>
          <w:tcPr>
            <w:tcW w:w="1134"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68</w:t>
            </w:r>
          </w:p>
        </w:tc>
        <w:tc>
          <w:tcPr>
            <w:tcW w:w="1134"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0</w:t>
            </w:r>
          </w:p>
        </w:tc>
        <w:tc>
          <w:tcPr>
            <w:tcW w:w="992"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0</w:t>
            </w:r>
          </w:p>
        </w:tc>
        <w:tc>
          <w:tcPr>
            <w:tcW w:w="1276"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820</w:t>
            </w:r>
          </w:p>
        </w:tc>
        <w:tc>
          <w:tcPr>
            <w:tcW w:w="1276"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0</w:t>
            </w:r>
          </w:p>
        </w:tc>
        <w:tc>
          <w:tcPr>
            <w:tcW w:w="992"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0</w:t>
            </w:r>
          </w:p>
        </w:tc>
        <w:tc>
          <w:tcPr>
            <w:tcW w:w="1134" w:type="dxa"/>
          </w:tcPr>
          <w:p w:rsidR="00067E95"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0,11</w:t>
            </w:r>
          </w:p>
        </w:tc>
      </w:tr>
      <w:tr w:rsidR="00757A3F" w:rsidRPr="0096526A" w:rsidTr="00067E95">
        <w:tc>
          <w:tcPr>
            <w:tcW w:w="1384" w:type="dxa"/>
          </w:tcPr>
          <w:p w:rsidR="00757A3F" w:rsidRPr="00C24A09" w:rsidRDefault="00757A3F" w:rsidP="00067E95">
            <w:pPr>
              <w:jc w:val="right"/>
              <w:rPr>
                <w:rFonts w:ascii="Palatino Linotype" w:hAnsi="Palatino Linotype"/>
                <w:sz w:val="20"/>
                <w:szCs w:val="20"/>
              </w:rPr>
            </w:pPr>
            <w:r w:rsidRPr="00C24A09">
              <w:rPr>
                <w:rFonts w:ascii="Palatino Linotype" w:hAnsi="Palatino Linotype"/>
                <w:sz w:val="20"/>
                <w:szCs w:val="20"/>
              </w:rPr>
              <w:t>Nekomerc.</w:t>
            </w:r>
          </w:p>
        </w:tc>
        <w:tc>
          <w:tcPr>
            <w:tcW w:w="1134" w:type="dxa"/>
          </w:tcPr>
          <w:p w:rsidR="00757A3F"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1 105</w:t>
            </w:r>
          </w:p>
        </w:tc>
        <w:tc>
          <w:tcPr>
            <w:tcW w:w="1134" w:type="dxa"/>
          </w:tcPr>
          <w:p w:rsidR="00757A3F"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819</w:t>
            </w:r>
          </w:p>
        </w:tc>
        <w:tc>
          <w:tcPr>
            <w:tcW w:w="992" w:type="dxa"/>
          </w:tcPr>
          <w:p w:rsidR="00757A3F"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134,92</w:t>
            </w:r>
          </w:p>
        </w:tc>
        <w:tc>
          <w:tcPr>
            <w:tcW w:w="1276" w:type="dxa"/>
          </w:tcPr>
          <w:p w:rsidR="00757A3F"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22 910</w:t>
            </w:r>
          </w:p>
        </w:tc>
        <w:tc>
          <w:tcPr>
            <w:tcW w:w="1276" w:type="dxa"/>
          </w:tcPr>
          <w:p w:rsidR="00757A3F"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17 832</w:t>
            </w:r>
          </w:p>
        </w:tc>
        <w:tc>
          <w:tcPr>
            <w:tcW w:w="992" w:type="dxa"/>
          </w:tcPr>
          <w:p w:rsidR="00757A3F"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128,48</w:t>
            </w:r>
          </w:p>
        </w:tc>
        <w:tc>
          <w:tcPr>
            <w:tcW w:w="1134" w:type="dxa"/>
          </w:tcPr>
          <w:p w:rsidR="00757A3F" w:rsidRPr="00C24A09" w:rsidRDefault="00C24A09" w:rsidP="00FA7F7A">
            <w:pPr>
              <w:jc w:val="center"/>
              <w:rPr>
                <w:rFonts w:ascii="Palatino Linotype" w:hAnsi="Palatino Linotype"/>
                <w:sz w:val="22"/>
                <w:szCs w:val="22"/>
              </w:rPr>
            </w:pPr>
            <w:r w:rsidRPr="00C24A09">
              <w:rPr>
                <w:rFonts w:ascii="Palatino Linotype" w:hAnsi="Palatino Linotype"/>
                <w:sz w:val="22"/>
                <w:szCs w:val="22"/>
              </w:rPr>
              <w:t>1,73</w:t>
            </w:r>
          </w:p>
        </w:tc>
      </w:tr>
      <w:tr w:rsidR="00067E95" w:rsidRPr="0096526A" w:rsidTr="00067E95">
        <w:tc>
          <w:tcPr>
            <w:tcW w:w="1384" w:type="dxa"/>
          </w:tcPr>
          <w:p w:rsidR="00067E95" w:rsidRPr="00C24A09" w:rsidRDefault="00067E95" w:rsidP="00FA7F7A">
            <w:pPr>
              <w:jc w:val="right"/>
              <w:rPr>
                <w:rFonts w:ascii="Palatino Linotype" w:hAnsi="Palatino Linotype"/>
                <w:b/>
                <w:sz w:val="22"/>
                <w:szCs w:val="22"/>
              </w:rPr>
            </w:pPr>
            <w:r w:rsidRPr="00C24A09">
              <w:rPr>
                <w:rFonts w:ascii="Palatino Linotype" w:hAnsi="Palatino Linotype"/>
                <w:b/>
                <w:sz w:val="22"/>
                <w:szCs w:val="22"/>
              </w:rPr>
              <w:t>UKUPNO</w:t>
            </w:r>
          </w:p>
        </w:tc>
        <w:tc>
          <w:tcPr>
            <w:tcW w:w="1134" w:type="dxa"/>
          </w:tcPr>
          <w:p w:rsidR="00067E95" w:rsidRPr="00C24A09" w:rsidRDefault="00F624AD" w:rsidP="00FA7F7A">
            <w:pPr>
              <w:jc w:val="center"/>
              <w:rPr>
                <w:rFonts w:ascii="Palatino Linotype" w:hAnsi="Palatino Linotype"/>
                <w:b/>
              </w:rPr>
            </w:pPr>
            <w:r w:rsidRPr="00C24A09">
              <w:rPr>
                <w:rFonts w:ascii="Palatino Linotype" w:hAnsi="Palatino Linotype"/>
                <w:b/>
              </w:rPr>
              <w:t>63 696</w:t>
            </w:r>
          </w:p>
        </w:tc>
        <w:tc>
          <w:tcPr>
            <w:tcW w:w="1134" w:type="dxa"/>
          </w:tcPr>
          <w:p w:rsidR="00067E95" w:rsidRPr="00C24A09" w:rsidRDefault="00F624AD" w:rsidP="00FA7F7A">
            <w:pPr>
              <w:jc w:val="center"/>
              <w:rPr>
                <w:rFonts w:ascii="Palatino Linotype" w:hAnsi="Palatino Linotype"/>
                <w:b/>
              </w:rPr>
            </w:pPr>
            <w:r w:rsidRPr="00C24A09">
              <w:rPr>
                <w:rFonts w:ascii="Palatino Linotype" w:hAnsi="Palatino Linotype"/>
                <w:b/>
              </w:rPr>
              <w:t>34 431</w:t>
            </w:r>
          </w:p>
        </w:tc>
        <w:tc>
          <w:tcPr>
            <w:tcW w:w="992" w:type="dxa"/>
          </w:tcPr>
          <w:p w:rsidR="00067E95" w:rsidRPr="00C24A09" w:rsidRDefault="00F624AD" w:rsidP="00FA7F7A">
            <w:pPr>
              <w:jc w:val="center"/>
              <w:rPr>
                <w:rFonts w:ascii="Palatino Linotype" w:hAnsi="Palatino Linotype"/>
                <w:b/>
              </w:rPr>
            </w:pPr>
            <w:r w:rsidRPr="00C24A09">
              <w:rPr>
                <w:rFonts w:ascii="Palatino Linotype" w:hAnsi="Palatino Linotype"/>
                <w:b/>
              </w:rPr>
              <w:t>185,00</w:t>
            </w:r>
          </w:p>
        </w:tc>
        <w:tc>
          <w:tcPr>
            <w:tcW w:w="1276" w:type="dxa"/>
          </w:tcPr>
          <w:p w:rsidR="00067E95" w:rsidRPr="00C24A09" w:rsidRDefault="00F624AD" w:rsidP="00FA7F7A">
            <w:pPr>
              <w:jc w:val="center"/>
              <w:rPr>
                <w:rFonts w:ascii="Palatino Linotype" w:hAnsi="Palatino Linotype"/>
                <w:b/>
              </w:rPr>
            </w:pPr>
            <w:r w:rsidRPr="00C24A09">
              <w:rPr>
                <w:rFonts w:ascii="Palatino Linotype" w:hAnsi="Palatino Linotype"/>
                <w:b/>
              </w:rPr>
              <w:t>448 444</w:t>
            </w:r>
          </w:p>
        </w:tc>
        <w:tc>
          <w:tcPr>
            <w:tcW w:w="1276" w:type="dxa"/>
          </w:tcPr>
          <w:p w:rsidR="00067E95" w:rsidRPr="00C24A09" w:rsidRDefault="00F624AD" w:rsidP="00FA7F7A">
            <w:pPr>
              <w:jc w:val="center"/>
              <w:rPr>
                <w:rFonts w:ascii="Palatino Linotype" w:hAnsi="Palatino Linotype"/>
                <w:b/>
              </w:rPr>
            </w:pPr>
            <w:r w:rsidRPr="00C24A09">
              <w:rPr>
                <w:rFonts w:ascii="Palatino Linotype" w:hAnsi="Palatino Linotype"/>
                <w:b/>
              </w:rPr>
              <w:t>257 405</w:t>
            </w:r>
          </w:p>
        </w:tc>
        <w:tc>
          <w:tcPr>
            <w:tcW w:w="992" w:type="dxa"/>
          </w:tcPr>
          <w:p w:rsidR="00067E95" w:rsidRPr="00C24A09" w:rsidRDefault="00F624AD" w:rsidP="00FA7F7A">
            <w:pPr>
              <w:jc w:val="center"/>
              <w:rPr>
                <w:rFonts w:ascii="Palatino Linotype" w:hAnsi="Palatino Linotype"/>
                <w:b/>
              </w:rPr>
            </w:pPr>
            <w:r w:rsidRPr="00C24A09">
              <w:rPr>
                <w:rFonts w:ascii="Palatino Linotype" w:hAnsi="Palatino Linotype"/>
                <w:b/>
              </w:rPr>
              <w:t>174,22</w:t>
            </w:r>
          </w:p>
        </w:tc>
        <w:tc>
          <w:tcPr>
            <w:tcW w:w="1134" w:type="dxa"/>
          </w:tcPr>
          <w:p w:rsidR="00067E95" w:rsidRPr="00C24A09" w:rsidRDefault="00C24A09" w:rsidP="00FA7F7A">
            <w:pPr>
              <w:jc w:val="center"/>
              <w:rPr>
                <w:rFonts w:ascii="Palatino Linotype" w:hAnsi="Palatino Linotype"/>
                <w:b/>
              </w:rPr>
            </w:pPr>
            <w:r w:rsidRPr="00C24A09">
              <w:rPr>
                <w:rFonts w:ascii="Palatino Linotype" w:hAnsi="Palatino Linotype"/>
                <w:b/>
              </w:rPr>
              <w:t>100</w:t>
            </w:r>
          </w:p>
        </w:tc>
      </w:tr>
    </w:tbl>
    <w:p w:rsidR="00067E95" w:rsidRPr="0096526A" w:rsidRDefault="00067E95" w:rsidP="00067E95">
      <w:pPr>
        <w:rPr>
          <w:rFonts w:ascii="Palatino Linotype" w:hAnsi="Palatino Linotype"/>
          <w:b/>
          <w:color w:val="FF0000"/>
        </w:rPr>
      </w:pPr>
    </w:p>
    <w:p w:rsidR="00067E95" w:rsidRPr="0096526A" w:rsidRDefault="00067E95" w:rsidP="00067E95">
      <w:pPr>
        <w:jc w:val="both"/>
        <w:rPr>
          <w:rFonts w:ascii="Palatino Linotype" w:hAnsi="Palatino Linotype"/>
        </w:rPr>
      </w:pPr>
      <w:r w:rsidRPr="0096526A">
        <w:rPr>
          <w:rFonts w:ascii="Palatino Linotype" w:hAnsi="Palatino Linotype"/>
        </w:rPr>
        <w:t xml:space="preserve">NAPOMENA / OBJAŠNJENJE KATEGORIJA SMJEŠTAJA PREMA E-visitoru: </w:t>
      </w:r>
    </w:p>
    <w:p w:rsidR="00067E95" w:rsidRPr="0096526A" w:rsidRDefault="00067E95" w:rsidP="00067E95">
      <w:pPr>
        <w:jc w:val="both"/>
        <w:rPr>
          <w:rFonts w:ascii="Palatino Linotype" w:hAnsi="Palatino Linotype"/>
          <w:sz w:val="20"/>
          <w:szCs w:val="20"/>
        </w:rPr>
      </w:pPr>
      <w:r w:rsidRPr="0096526A">
        <w:rPr>
          <w:rFonts w:ascii="Palatino Linotype" w:hAnsi="Palatino Linotype"/>
          <w:sz w:val="20"/>
          <w:szCs w:val="20"/>
        </w:rPr>
        <w:t xml:space="preserve">HOTELI - hotelske kuće sa samo hotelskim smještajem, OBJEKTI U DOMAĆINSTVU -  iznajmljivači privatnog smještaja, DRUGE VRSTE – SKUPINA KAMPOVI - obrti, poduzeća, depandanse hotela, turistička naselja i sl., KAMPOVI – kampovi,  NEKOMERCIJALNI: razne vrste </w:t>
      </w:r>
    </w:p>
    <w:p w:rsidR="00067E95" w:rsidRPr="0096526A" w:rsidRDefault="00067E95" w:rsidP="00067E95">
      <w:pPr>
        <w:rPr>
          <w:rFonts w:ascii="Palatino Linotype" w:hAnsi="Palatino Linotype"/>
        </w:rPr>
      </w:pPr>
    </w:p>
    <w:p w:rsidR="00067E95" w:rsidRPr="0096526A" w:rsidRDefault="00067E95" w:rsidP="00067E95">
      <w:pPr>
        <w:rPr>
          <w:rFonts w:ascii="Palatino Linotype" w:hAnsi="Palatino Linotype"/>
          <w:sz w:val="22"/>
          <w:szCs w:val="22"/>
        </w:rPr>
      </w:pPr>
      <w:r w:rsidRPr="0096526A">
        <w:rPr>
          <w:rFonts w:ascii="Palatino Linotype" w:hAnsi="Palatino Linotype"/>
          <w:b/>
          <w:sz w:val="22"/>
          <w:szCs w:val="22"/>
        </w:rPr>
        <w:t>TABELA 1.</w:t>
      </w:r>
      <w:r w:rsidR="00431910">
        <w:rPr>
          <w:rFonts w:ascii="Palatino Linotype" w:hAnsi="Palatino Linotype"/>
          <w:b/>
          <w:sz w:val="22"/>
          <w:szCs w:val="22"/>
        </w:rPr>
        <w:t>4</w:t>
      </w:r>
      <w:r w:rsidRPr="0096526A">
        <w:rPr>
          <w:rFonts w:ascii="Palatino Linotype" w:hAnsi="Palatino Linotype"/>
          <w:b/>
          <w:sz w:val="22"/>
          <w:szCs w:val="22"/>
        </w:rPr>
        <w:t xml:space="preserve">. </w:t>
      </w:r>
      <w:r w:rsidRPr="0096526A">
        <w:rPr>
          <w:rFonts w:ascii="Palatino Linotype" w:hAnsi="Palatino Linotype"/>
          <w:sz w:val="22"/>
          <w:szCs w:val="22"/>
        </w:rPr>
        <w:t xml:space="preserve">Turistički dolasci i noćenja po naseljima (01.01. – </w:t>
      </w:r>
      <w:r w:rsidR="00496463">
        <w:rPr>
          <w:rFonts w:ascii="Palatino Linotype" w:hAnsi="Palatino Linotype"/>
          <w:sz w:val="22"/>
          <w:szCs w:val="22"/>
        </w:rPr>
        <w:t>31.12.2021</w:t>
      </w:r>
      <w:r w:rsidRPr="0096526A">
        <w:rPr>
          <w:rFonts w:ascii="Palatino Linotype" w:hAnsi="Palatino Linotype"/>
          <w:sz w:val="22"/>
          <w:szCs w:val="22"/>
        </w:rPr>
        <w:t>.)</w:t>
      </w:r>
    </w:p>
    <w:p w:rsidR="00067E95" w:rsidRPr="0096526A" w:rsidRDefault="00067E95" w:rsidP="00067E95">
      <w:pPr>
        <w:rPr>
          <w:rFonts w:ascii="Palatino Linotype" w:hAnsi="Palatino Linotype"/>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417"/>
        <w:gridCol w:w="1276"/>
        <w:gridCol w:w="1559"/>
        <w:gridCol w:w="1276"/>
        <w:gridCol w:w="992"/>
      </w:tblGrid>
      <w:tr w:rsidR="00067E95" w:rsidRPr="0096526A" w:rsidTr="00067E95">
        <w:tc>
          <w:tcPr>
            <w:tcW w:w="1526" w:type="dxa"/>
            <w:shd w:val="clear" w:color="auto" w:fill="999999"/>
          </w:tcPr>
          <w:p w:rsidR="00067E95" w:rsidRPr="0096526A" w:rsidRDefault="00067E95" w:rsidP="00FA7F7A">
            <w:pPr>
              <w:jc w:val="right"/>
              <w:rPr>
                <w:rFonts w:ascii="Palatino Linotype" w:hAnsi="Palatino Linotype"/>
                <w:b/>
                <w:sz w:val="20"/>
                <w:szCs w:val="20"/>
              </w:rPr>
            </w:pPr>
            <w:r w:rsidRPr="0096526A">
              <w:rPr>
                <w:rFonts w:ascii="Palatino Linotype" w:hAnsi="Palatino Linotype"/>
                <w:b/>
                <w:sz w:val="20"/>
                <w:szCs w:val="20"/>
              </w:rPr>
              <w:t xml:space="preserve"> NASELJE </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7C2414" w:rsidP="00FA7F7A">
            <w:pPr>
              <w:jc w:val="center"/>
              <w:rPr>
                <w:rFonts w:ascii="Palatino Linotype" w:hAnsi="Palatino Linotype"/>
                <w:b/>
                <w:sz w:val="20"/>
                <w:szCs w:val="20"/>
              </w:rPr>
            </w:pPr>
            <w:r>
              <w:rPr>
                <w:rFonts w:ascii="Palatino Linotype" w:hAnsi="Palatino Linotype"/>
                <w:b/>
                <w:sz w:val="20"/>
                <w:szCs w:val="20"/>
              </w:rPr>
              <w:t>2021</w:t>
            </w:r>
          </w:p>
        </w:tc>
        <w:tc>
          <w:tcPr>
            <w:tcW w:w="1417"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7C2414" w:rsidP="00FA7F7A">
            <w:pPr>
              <w:jc w:val="center"/>
              <w:rPr>
                <w:rFonts w:ascii="Palatino Linotype" w:hAnsi="Palatino Linotype"/>
                <w:b/>
                <w:sz w:val="20"/>
                <w:szCs w:val="20"/>
              </w:rPr>
            </w:pPr>
            <w:r>
              <w:rPr>
                <w:rFonts w:ascii="Palatino Linotype" w:hAnsi="Palatino Linotype"/>
                <w:b/>
                <w:sz w:val="20"/>
                <w:szCs w:val="20"/>
              </w:rPr>
              <w:t>2020</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INDEX </w:t>
            </w:r>
          </w:p>
        </w:tc>
        <w:tc>
          <w:tcPr>
            <w:tcW w:w="1559"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7C2414" w:rsidP="00FA7F7A">
            <w:pPr>
              <w:jc w:val="center"/>
              <w:rPr>
                <w:rFonts w:ascii="Palatino Linotype" w:hAnsi="Palatino Linotype"/>
                <w:b/>
                <w:sz w:val="20"/>
                <w:szCs w:val="20"/>
              </w:rPr>
            </w:pPr>
            <w:r>
              <w:rPr>
                <w:rFonts w:ascii="Palatino Linotype" w:hAnsi="Palatino Linotype"/>
                <w:b/>
                <w:sz w:val="20"/>
                <w:szCs w:val="20"/>
              </w:rPr>
              <w:t>2021</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7C2414" w:rsidP="00FA7F7A">
            <w:pPr>
              <w:jc w:val="center"/>
              <w:rPr>
                <w:rFonts w:ascii="Palatino Linotype" w:hAnsi="Palatino Linotype"/>
                <w:b/>
                <w:sz w:val="20"/>
                <w:szCs w:val="20"/>
              </w:rPr>
            </w:pPr>
            <w:r>
              <w:rPr>
                <w:rFonts w:ascii="Palatino Linotype" w:hAnsi="Palatino Linotype"/>
                <w:b/>
                <w:sz w:val="20"/>
                <w:szCs w:val="20"/>
              </w:rPr>
              <w:t>2020</w:t>
            </w:r>
          </w:p>
        </w:tc>
        <w:tc>
          <w:tcPr>
            <w:tcW w:w="992"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INDEX </w:t>
            </w:r>
          </w:p>
        </w:tc>
      </w:tr>
      <w:tr w:rsidR="00067E95" w:rsidRPr="0096526A" w:rsidTr="00067E95">
        <w:tc>
          <w:tcPr>
            <w:tcW w:w="1526" w:type="dxa"/>
          </w:tcPr>
          <w:p w:rsidR="00067E95" w:rsidRPr="00431910" w:rsidRDefault="00067E95" w:rsidP="00FA7F7A">
            <w:pPr>
              <w:jc w:val="right"/>
              <w:rPr>
                <w:rFonts w:ascii="Palatino Linotype" w:hAnsi="Palatino Linotype"/>
                <w:sz w:val="22"/>
                <w:szCs w:val="22"/>
              </w:rPr>
            </w:pPr>
            <w:r w:rsidRPr="00431910">
              <w:rPr>
                <w:rFonts w:ascii="Palatino Linotype" w:hAnsi="Palatino Linotype"/>
                <w:sz w:val="22"/>
                <w:szCs w:val="22"/>
              </w:rPr>
              <w:t xml:space="preserve">Supetar </w:t>
            </w:r>
          </w:p>
        </w:tc>
        <w:tc>
          <w:tcPr>
            <w:tcW w:w="1276"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56 488</w:t>
            </w:r>
          </w:p>
        </w:tc>
        <w:tc>
          <w:tcPr>
            <w:tcW w:w="1417"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30 385</w:t>
            </w:r>
          </w:p>
        </w:tc>
        <w:tc>
          <w:tcPr>
            <w:tcW w:w="1276"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185,91</w:t>
            </w:r>
          </w:p>
        </w:tc>
        <w:tc>
          <w:tcPr>
            <w:tcW w:w="1559"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384 784</w:t>
            </w:r>
          </w:p>
        </w:tc>
        <w:tc>
          <w:tcPr>
            <w:tcW w:w="1276"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215 600</w:t>
            </w:r>
          </w:p>
        </w:tc>
        <w:tc>
          <w:tcPr>
            <w:tcW w:w="992"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178,47</w:t>
            </w:r>
          </w:p>
        </w:tc>
      </w:tr>
      <w:tr w:rsidR="00067E95" w:rsidRPr="0096526A" w:rsidTr="00067E95">
        <w:tc>
          <w:tcPr>
            <w:tcW w:w="1526" w:type="dxa"/>
          </w:tcPr>
          <w:p w:rsidR="00067E95" w:rsidRPr="00431910" w:rsidRDefault="00067E95" w:rsidP="00FA7F7A">
            <w:pPr>
              <w:jc w:val="right"/>
              <w:rPr>
                <w:rFonts w:ascii="Palatino Linotype" w:hAnsi="Palatino Linotype"/>
                <w:sz w:val="22"/>
                <w:szCs w:val="22"/>
              </w:rPr>
            </w:pPr>
            <w:r w:rsidRPr="00431910">
              <w:rPr>
                <w:rFonts w:ascii="Palatino Linotype" w:hAnsi="Palatino Linotype"/>
                <w:sz w:val="22"/>
                <w:szCs w:val="22"/>
              </w:rPr>
              <w:t xml:space="preserve">Splitska </w:t>
            </w:r>
          </w:p>
        </w:tc>
        <w:tc>
          <w:tcPr>
            <w:tcW w:w="1276"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3 545</w:t>
            </w:r>
          </w:p>
        </w:tc>
        <w:tc>
          <w:tcPr>
            <w:tcW w:w="1417"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1 835</w:t>
            </w:r>
          </w:p>
        </w:tc>
        <w:tc>
          <w:tcPr>
            <w:tcW w:w="1276"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193,19</w:t>
            </w:r>
          </w:p>
        </w:tc>
        <w:tc>
          <w:tcPr>
            <w:tcW w:w="1559"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33 105</w:t>
            </w:r>
          </w:p>
        </w:tc>
        <w:tc>
          <w:tcPr>
            <w:tcW w:w="1276"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20 493</w:t>
            </w:r>
          </w:p>
        </w:tc>
        <w:tc>
          <w:tcPr>
            <w:tcW w:w="992"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161,54</w:t>
            </w:r>
          </w:p>
        </w:tc>
      </w:tr>
      <w:tr w:rsidR="00067E95" w:rsidRPr="0096526A" w:rsidTr="00067E95">
        <w:tc>
          <w:tcPr>
            <w:tcW w:w="1526" w:type="dxa"/>
          </w:tcPr>
          <w:p w:rsidR="00067E95" w:rsidRPr="00431910" w:rsidRDefault="00067E95" w:rsidP="00FA7F7A">
            <w:pPr>
              <w:jc w:val="right"/>
              <w:rPr>
                <w:rFonts w:ascii="Palatino Linotype" w:hAnsi="Palatino Linotype"/>
                <w:sz w:val="22"/>
                <w:szCs w:val="22"/>
              </w:rPr>
            </w:pPr>
            <w:r w:rsidRPr="00431910">
              <w:rPr>
                <w:rFonts w:ascii="Palatino Linotype" w:hAnsi="Palatino Linotype"/>
                <w:sz w:val="22"/>
                <w:szCs w:val="22"/>
              </w:rPr>
              <w:t xml:space="preserve">Mirca </w:t>
            </w:r>
          </w:p>
        </w:tc>
        <w:tc>
          <w:tcPr>
            <w:tcW w:w="1276"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3 107</w:t>
            </w:r>
          </w:p>
        </w:tc>
        <w:tc>
          <w:tcPr>
            <w:tcW w:w="1417"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1 827</w:t>
            </w:r>
          </w:p>
        </w:tc>
        <w:tc>
          <w:tcPr>
            <w:tcW w:w="1276"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170,06</w:t>
            </w:r>
          </w:p>
        </w:tc>
        <w:tc>
          <w:tcPr>
            <w:tcW w:w="1559" w:type="dxa"/>
          </w:tcPr>
          <w:p w:rsidR="00067E95" w:rsidRPr="00431910" w:rsidRDefault="007C2414" w:rsidP="00FA7F7A">
            <w:pPr>
              <w:jc w:val="center"/>
              <w:rPr>
                <w:rFonts w:ascii="Palatino Linotype" w:hAnsi="Palatino Linotype"/>
                <w:sz w:val="22"/>
                <w:szCs w:val="22"/>
              </w:rPr>
            </w:pPr>
            <w:r w:rsidRPr="00431910">
              <w:rPr>
                <w:rFonts w:ascii="Palatino Linotype" w:hAnsi="Palatino Linotype"/>
                <w:sz w:val="22"/>
                <w:szCs w:val="22"/>
              </w:rPr>
              <w:t>26 267</w:t>
            </w:r>
          </w:p>
        </w:tc>
        <w:tc>
          <w:tcPr>
            <w:tcW w:w="1276"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18 251</w:t>
            </w:r>
          </w:p>
        </w:tc>
        <w:tc>
          <w:tcPr>
            <w:tcW w:w="992"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143,92</w:t>
            </w:r>
          </w:p>
        </w:tc>
      </w:tr>
      <w:tr w:rsidR="00067E95" w:rsidRPr="0096526A" w:rsidTr="00067E95">
        <w:tc>
          <w:tcPr>
            <w:tcW w:w="1526" w:type="dxa"/>
          </w:tcPr>
          <w:p w:rsidR="00067E95" w:rsidRPr="00431910" w:rsidRDefault="00067E95" w:rsidP="00FA7F7A">
            <w:pPr>
              <w:jc w:val="right"/>
              <w:rPr>
                <w:rFonts w:ascii="Palatino Linotype" w:hAnsi="Palatino Linotype"/>
                <w:sz w:val="22"/>
                <w:szCs w:val="22"/>
              </w:rPr>
            </w:pPr>
            <w:r w:rsidRPr="00431910">
              <w:rPr>
                <w:rFonts w:ascii="Palatino Linotype" w:hAnsi="Palatino Linotype"/>
                <w:sz w:val="22"/>
                <w:szCs w:val="22"/>
              </w:rPr>
              <w:t xml:space="preserve">Škrip </w:t>
            </w:r>
          </w:p>
        </w:tc>
        <w:tc>
          <w:tcPr>
            <w:tcW w:w="1276"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556</w:t>
            </w:r>
          </w:p>
        </w:tc>
        <w:tc>
          <w:tcPr>
            <w:tcW w:w="1417"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384</w:t>
            </w:r>
          </w:p>
        </w:tc>
        <w:tc>
          <w:tcPr>
            <w:tcW w:w="1276"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144,79</w:t>
            </w:r>
          </w:p>
        </w:tc>
        <w:tc>
          <w:tcPr>
            <w:tcW w:w="1559"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4 288</w:t>
            </w:r>
          </w:p>
        </w:tc>
        <w:tc>
          <w:tcPr>
            <w:tcW w:w="1276"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3 061</w:t>
            </w:r>
          </w:p>
        </w:tc>
        <w:tc>
          <w:tcPr>
            <w:tcW w:w="992" w:type="dxa"/>
          </w:tcPr>
          <w:p w:rsidR="00067E95" w:rsidRPr="00431910" w:rsidRDefault="00431910" w:rsidP="00FA7F7A">
            <w:pPr>
              <w:jc w:val="center"/>
              <w:rPr>
                <w:rFonts w:ascii="Palatino Linotype" w:hAnsi="Palatino Linotype"/>
                <w:sz w:val="22"/>
                <w:szCs w:val="22"/>
              </w:rPr>
            </w:pPr>
            <w:r w:rsidRPr="00431910">
              <w:rPr>
                <w:rFonts w:ascii="Palatino Linotype" w:hAnsi="Palatino Linotype"/>
                <w:sz w:val="22"/>
                <w:szCs w:val="22"/>
              </w:rPr>
              <w:t>140,08</w:t>
            </w:r>
          </w:p>
        </w:tc>
      </w:tr>
      <w:tr w:rsidR="00067E95" w:rsidRPr="007C2414" w:rsidTr="00067E95">
        <w:tc>
          <w:tcPr>
            <w:tcW w:w="1526" w:type="dxa"/>
          </w:tcPr>
          <w:p w:rsidR="00067E95" w:rsidRPr="007C2414" w:rsidRDefault="00067E95" w:rsidP="00FA7F7A">
            <w:pPr>
              <w:jc w:val="right"/>
              <w:rPr>
                <w:rFonts w:ascii="Palatino Linotype" w:hAnsi="Palatino Linotype"/>
                <w:b/>
                <w:sz w:val="22"/>
                <w:szCs w:val="22"/>
              </w:rPr>
            </w:pPr>
            <w:r w:rsidRPr="007C2414">
              <w:rPr>
                <w:rFonts w:ascii="Palatino Linotype" w:hAnsi="Palatino Linotype"/>
                <w:b/>
                <w:sz w:val="22"/>
                <w:szCs w:val="22"/>
              </w:rPr>
              <w:t xml:space="preserve">UKUPNO </w:t>
            </w:r>
          </w:p>
        </w:tc>
        <w:tc>
          <w:tcPr>
            <w:tcW w:w="1276" w:type="dxa"/>
          </w:tcPr>
          <w:p w:rsidR="00067E95" w:rsidRPr="007C2414" w:rsidRDefault="007C2414" w:rsidP="00FA7F7A">
            <w:pPr>
              <w:jc w:val="center"/>
              <w:rPr>
                <w:rFonts w:ascii="Palatino Linotype" w:hAnsi="Palatino Linotype"/>
                <w:b/>
              </w:rPr>
            </w:pPr>
            <w:r w:rsidRPr="007C2414">
              <w:rPr>
                <w:rFonts w:ascii="Palatino Linotype" w:hAnsi="Palatino Linotype"/>
                <w:b/>
              </w:rPr>
              <w:t>63 696</w:t>
            </w:r>
          </w:p>
        </w:tc>
        <w:tc>
          <w:tcPr>
            <w:tcW w:w="1417" w:type="dxa"/>
          </w:tcPr>
          <w:p w:rsidR="00067E95" w:rsidRPr="007C2414" w:rsidRDefault="007C2414" w:rsidP="00FA7F7A">
            <w:pPr>
              <w:jc w:val="center"/>
              <w:rPr>
                <w:rFonts w:ascii="Palatino Linotype" w:hAnsi="Palatino Linotype"/>
                <w:b/>
              </w:rPr>
            </w:pPr>
            <w:r w:rsidRPr="007C2414">
              <w:rPr>
                <w:rFonts w:ascii="Palatino Linotype" w:hAnsi="Palatino Linotype"/>
                <w:b/>
              </w:rPr>
              <w:t>34 431</w:t>
            </w:r>
          </w:p>
        </w:tc>
        <w:tc>
          <w:tcPr>
            <w:tcW w:w="1276" w:type="dxa"/>
          </w:tcPr>
          <w:p w:rsidR="00067E95" w:rsidRPr="007C2414" w:rsidRDefault="007C2414" w:rsidP="00FA7F7A">
            <w:pPr>
              <w:jc w:val="center"/>
              <w:rPr>
                <w:rFonts w:ascii="Palatino Linotype" w:hAnsi="Palatino Linotype"/>
                <w:b/>
              </w:rPr>
            </w:pPr>
            <w:r w:rsidRPr="007C2414">
              <w:rPr>
                <w:rFonts w:ascii="Palatino Linotype" w:hAnsi="Palatino Linotype"/>
                <w:b/>
              </w:rPr>
              <w:t>185,00</w:t>
            </w:r>
          </w:p>
        </w:tc>
        <w:tc>
          <w:tcPr>
            <w:tcW w:w="1559" w:type="dxa"/>
          </w:tcPr>
          <w:p w:rsidR="00067E95" w:rsidRPr="007C2414" w:rsidRDefault="007C2414" w:rsidP="00FA7F7A">
            <w:pPr>
              <w:jc w:val="center"/>
              <w:rPr>
                <w:rFonts w:ascii="Palatino Linotype" w:hAnsi="Palatino Linotype"/>
                <w:b/>
              </w:rPr>
            </w:pPr>
            <w:r w:rsidRPr="007C2414">
              <w:rPr>
                <w:rFonts w:ascii="Palatino Linotype" w:hAnsi="Palatino Linotype"/>
                <w:b/>
              </w:rPr>
              <w:t>448 444</w:t>
            </w:r>
          </w:p>
        </w:tc>
        <w:tc>
          <w:tcPr>
            <w:tcW w:w="1276" w:type="dxa"/>
          </w:tcPr>
          <w:p w:rsidR="00067E95" w:rsidRPr="007C2414" w:rsidRDefault="007C2414" w:rsidP="00FA7F7A">
            <w:pPr>
              <w:jc w:val="center"/>
              <w:rPr>
                <w:rFonts w:ascii="Palatino Linotype" w:hAnsi="Palatino Linotype"/>
                <w:b/>
              </w:rPr>
            </w:pPr>
            <w:r w:rsidRPr="007C2414">
              <w:rPr>
                <w:rFonts w:ascii="Palatino Linotype" w:hAnsi="Palatino Linotype"/>
                <w:b/>
              </w:rPr>
              <w:t>257 405</w:t>
            </w:r>
          </w:p>
        </w:tc>
        <w:tc>
          <w:tcPr>
            <w:tcW w:w="992" w:type="dxa"/>
          </w:tcPr>
          <w:p w:rsidR="00067E95" w:rsidRPr="007C2414" w:rsidRDefault="007C2414" w:rsidP="00FA7F7A">
            <w:pPr>
              <w:jc w:val="center"/>
              <w:rPr>
                <w:rFonts w:ascii="Palatino Linotype" w:hAnsi="Palatino Linotype"/>
                <w:b/>
              </w:rPr>
            </w:pPr>
            <w:r w:rsidRPr="007C2414">
              <w:rPr>
                <w:rFonts w:ascii="Palatino Linotype" w:hAnsi="Palatino Linotype"/>
                <w:b/>
              </w:rPr>
              <w:t>174,22</w:t>
            </w:r>
          </w:p>
        </w:tc>
      </w:tr>
    </w:tbl>
    <w:p w:rsidR="002A7A2E" w:rsidRPr="003B6E30" w:rsidRDefault="008548BD" w:rsidP="003D1C97">
      <w:pPr>
        <w:pBdr>
          <w:top w:val="single" w:sz="4" w:space="1" w:color="auto"/>
          <w:bottom w:val="single" w:sz="4" w:space="1" w:color="auto"/>
        </w:pBdr>
        <w:tabs>
          <w:tab w:val="left" w:pos="708"/>
          <w:tab w:val="left" w:pos="1416"/>
          <w:tab w:val="left" w:pos="2124"/>
          <w:tab w:val="left" w:pos="2832"/>
          <w:tab w:val="left" w:pos="3540"/>
          <w:tab w:val="left" w:pos="4248"/>
          <w:tab w:val="left" w:pos="4956"/>
          <w:tab w:val="left" w:pos="5664"/>
          <w:tab w:val="left" w:pos="13560"/>
        </w:tabs>
        <w:rPr>
          <w:rFonts w:ascii="Palatino Linotype" w:hAnsi="Palatino Linotype"/>
          <w:sz w:val="40"/>
          <w:szCs w:val="40"/>
        </w:rPr>
      </w:pPr>
      <w:r w:rsidRPr="003B6E30">
        <w:rPr>
          <w:rFonts w:ascii="Palatino Linotype" w:hAnsi="Palatino Linotype"/>
          <w:b/>
          <w:sz w:val="40"/>
          <w:szCs w:val="40"/>
        </w:rPr>
        <w:lastRenderedPageBreak/>
        <w:t>P</w:t>
      </w:r>
      <w:r w:rsidR="00895561" w:rsidRPr="003B6E30">
        <w:rPr>
          <w:rFonts w:ascii="Palatino Linotype" w:hAnsi="Palatino Linotype"/>
          <w:b/>
          <w:sz w:val="40"/>
          <w:szCs w:val="40"/>
        </w:rPr>
        <w:t xml:space="preserve"> </w:t>
      </w:r>
      <w:r w:rsidRPr="003B6E30">
        <w:rPr>
          <w:rFonts w:ascii="Palatino Linotype" w:hAnsi="Palatino Linotype"/>
          <w:b/>
          <w:sz w:val="40"/>
          <w:szCs w:val="40"/>
        </w:rPr>
        <w:t>R</w:t>
      </w:r>
      <w:r w:rsidR="00895561" w:rsidRPr="003B6E30">
        <w:rPr>
          <w:rFonts w:ascii="Palatino Linotype" w:hAnsi="Palatino Linotype"/>
          <w:b/>
          <w:sz w:val="40"/>
          <w:szCs w:val="40"/>
        </w:rPr>
        <w:t xml:space="preserve"> </w:t>
      </w:r>
      <w:r w:rsidRPr="003B6E30">
        <w:rPr>
          <w:rFonts w:ascii="Palatino Linotype" w:hAnsi="Palatino Linotype"/>
          <w:b/>
          <w:sz w:val="40"/>
          <w:szCs w:val="40"/>
        </w:rPr>
        <w:t>I</w:t>
      </w:r>
      <w:r w:rsidR="00895561" w:rsidRPr="003B6E30">
        <w:rPr>
          <w:rFonts w:ascii="Palatino Linotype" w:hAnsi="Palatino Linotype"/>
          <w:b/>
          <w:sz w:val="40"/>
          <w:szCs w:val="40"/>
        </w:rPr>
        <w:t xml:space="preserve"> </w:t>
      </w:r>
      <w:r w:rsidRPr="003B6E30">
        <w:rPr>
          <w:rFonts w:ascii="Palatino Linotype" w:hAnsi="Palatino Linotype"/>
          <w:b/>
          <w:sz w:val="40"/>
          <w:szCs w:val="40"/>
        </w:rPr>
        <w:t>H</w:t>
      </w:r>
      <w:r w:rsidR="00895561" w:rsidRPr="003B6E30">
        <w:rPr>
          <w:rFonts w:ascii="Palatino Linotype" w:hAnsi="Palatino Linotype"/>
          <w:b/>
          <w:sz w:val="40"/>
          <w:szCs w:val="40"/>
        </w:rPr>
        <w:t xml:space="preserve"> </w:t>
      </w:r>
      <w:r w:rsidRPr="003B6E30">
        <w:rPr>
          <w:rFonts w:ascii="Palatino Linotype" w:hAnsi="Palatino Linotype"/>
          <w:b/>
          <w:sz w:val="40"/>
          <w:szCs w:val="40"/>
        </w:rPr>
        <w:t>O</w:t>
      </w:r>
      <w:r w:rsidR="00895561" w:rsidRPr="003B6E30">
        <w:rPr>
          <w:rFonts w:ascii="Palatino Linotype" w:hAnsi="Palatino Linotype"/>
          <w:b/>
          <w:sz w:val="40"/>
          <w:szCs w:val="40"/>
        </w:rPr>
        <w:t xml:space="preserve"> </w:t>
      </w:r>
      <w:r w:rsidRPr="003B6E30">
        <w:rPr>
          <w:rFonts w:ascii="Palatino Linotype" w:hAnsi="Palatino Linotype"/>
          <w:b/>
          <w:sz w:val="40"/>
          <w:szCs w:val="40"/>
        </w:rPr>
        <w:t>D</w:t>
      </w:r>
      <w:r w:rsidR="00895561" w:rsidRPr="003B6E30">
        <w:rPr>
          <w:rFonts w:ascii="Palatino Linotype" w:hAnsi="Palatino Linotype"/>
          <w:b/>
          <w:sz w:val="40"/>
          <w:szCs w:val="40"/>
        </w:rPr>
        <w:t xml:space="preserve"> </w:t>
      </w:r>
      <w:r w:rsidRPr="003B6E30">
        <w:rPr>
          <w:rFonts w:ascii="Palatino Linotype" w:hAnsi="Palatino Linotype"/>
          <w:b/>
          <w:sz w:val="40"/>
          <w:szCs w:val="40"/>
        </w:rPr>
        <w:t>I</w:t>
      </w:r>
      <w:r w:rsidR="00063F98" w:rsidRPr="003B6E30">
        <w:rPr>
          <w:rFonts w:ascii="Palatino Linotype" w:hAnsi="Palatino Linotype"/>
          <w:b/>
          <w:sz w:val="40"/>
          <w:szCs w:val="40"/>
        </w:rPr>
        <w:tab/>
        <w:t xml:space="preserve">  </w:t>
      </w:r>
      <w:r w:rsidR="00D76502" w:rsidRPr="003B6E30">
        <w:rPr>
          <w:rFonts w:ascii="Palatino Linotype" w:hAnsi="Palatino Linotype"/>
          <w:b/>
          <w:sz w:val="40"/>
          <w:szCs w:val="40"/>
        </w:rPr>
        <w:t xml:space="preserve">   </w:t>
      </w:r>
      <w:r w:rsidR="002A6E40" w:rsidRPr="003B6E30">
        <w:rPr>
          <w:rFonts w:ascii="Palatino Linotype" w:hAnsi="Palatino Linotype"/>
          <w:b/>
          <w:sz w:val="40"/>
          <w:szCs w:val="40"/>
        </w:rPr>
        <w:tab/>
        <w:t xml:space="preserve">                 </w:t>
      </w:r>
      <w:r w:rsidR="00F5273A" w:rsidRPr="003B6E30">
        <w:rPr>
          <w:rFonts w:ascii="Palatino Linotype" w:hAnsi="Palatino Linotype"/>
          <w:b/>
          <w:sz w:val="40"/>
          <w:szCs w:val="40"/>
        </w:rPr>
        <w:t xml:space="preserve">  </w:t>
      </w:r>
      <w:r w:rsidR="00063F98" w:rsidRPr="003B6E30">
        <w:rPr>
          <w:rFonts w:ascii="Palatino Linotype" w:hAnsi="Palatino Linotype"/>
          <w:b/>
          <w:sz w:val="40"/>
          <w:szCs w:val="40"/>
        </w:rPr>
        <w:t xml:space="preserve"> </w:t>
      </w:r>
      <w:r w:rsidR="00BC7855" w:rsidRPr="003B6E30">
        <w:rPr>
          <w:rFonts w:ascii="Palatino Linotype" w:hAnsi="Palatino Linotype"/>
          <w:b/>
          <w:sz w:val="40"/>
          <w:szCs w:val="40"/>
        </w:rPr>
        <w:t xml:space="preserve">                                        </w:t>
      </w:r>
      <w:r w:rsidR="00271AC4" w:rsidRPr="003B6E30">
        <w:rPr>
          <w:rFonts w:ascii="Palatino Linotype" w:hAnsi="Palatino Linotype"/>
          <w:b/>
          <w:sz w:val="40"/>
          <w:szCs w:val="40"/>
        </w:rPr>
        <w:t xml:space="preserve"> </w:t>
      </w:r>
      <w:r w:rsidR="001B1A9A" w:rsidRPr="003B6E30">
        <w:rPr>
          <w:rFonts w:ascii="Palatino Linotype" w:hAnsi="Palatino Linotype"/>
          <w:b/>
          <w:sz w:val="40"/>
          <w:szCs w:val="40"/>
        </w:rPr>
        <w:t xml:space="preserve">               </w:t>
      </w:r>
    </w:p>
    <w:p w:rsidR="004B56DD" w:rsidRDefault="004B56DD" w:rsidP="003A38C9">
      <w:pPr>
        <w:ind w:left="2832"/>
        <w:jc w:val="both"/>
        <w:rPr>
          <w:rFonts w:ascii="Palatino Linotype" w:hAnsi="Palatino Linotype"/>
          <w:sz w:val="16"/>
          <w:szCs w:val="16"/>
        </w:rPr>
      </w:pPr>
    </w:p>
    <w:p w:rsidR="009E36D8" w:rsidRPr="0096526A" w:rsidRDefault="009E36D8" w:rsidP="003A38C9">
      <w:pPr>
        <w:ind w:left="2832"/>
        <w:jc w:val="both"/>
        <w:rPr>
          <w:rFonts w:ascii="Palatino Linotype" w:hAnsi="Palatino Linotype"/>
          <w:sz w:val="16"/>
          <w:szCs w:val="16"/>
        </w:rPr>
      </w:pPr>
    </w:p>
    <w:p w:rsidR="00D70E14" w:rsidRPr="009E36D8" w:rsidRDefault="003831F8" w:rsidP="008C40E2">
      <w:pPr>
        <w:rPr>
          <w:rFonts w:ascii="Palatino Linotype" w:hAnsi="Palatino Linotype"/>
          <w:b/>
          <w:bCs/>
          <w:sz w:val="22"/>
          <w:szCs w:val="22"/>
        </w:rPr>
      </w:pPr>
      <w:r w:rsidRPr="009E36D8">
        <w:rPr>
          <w:rFonts w:ascii="Palatino Linotype" w:hAnsi="Palatino Linotype"/>
          <w:b/>
          <w:bCs/>
          <w:sz w:val="22"/>
          <w:szCs w:val="22"/>
        </w:rPr>
        <w:t xml:space="preserve">PLANIRANO: </w:t>
      </w:r>
      <w:r w:rsidR="00D70E14" w:rsidRPr="009E36D8">
        <w:rPr>
          <w:rFonts w:ascii="Palatino Linotype" w:hAnsi="Palatino Linotype"/>
          <w:b/>
          <w:bCs/>
          <w:sz w:val="22"/>
          <w:szCs w:val="22"/>
        </w:rPr>
        <w:t xml:space="preserve"> </w:t>
      </w:r>
      <w:r w:rsidR="0012255B" w:rsidRPr="009E36D8">
        <w:rPr>
          <w:rFonts w:ascii="Palatino Linotype" w:hAnsi="Palatino Linotype"/>
          <w:b/>
          <w:bCs/>
          <w:sz w:val="22"/>
          <w:szCs w:val="22"/>
        </w:rPr>
        <w:t>1 800 000</w:t>
      </w:r>
      <w:r w:rsidR="00894955" w:rsidRPr="009E36D8">
        <w:rPr>
          <w:rFonts w:ascii="Palatino Linotype" w:hAnsi="Palatino Linotype"/>
          <w:b/>
          <w:bCs/>
          <w:sz w:val="22"/>
          <w:szCs w:val="22"/>
        </w:rPr>
        <w:t>,00 kn</w:t>
      </w:r>
    </w:p>
    <w:p w:rsidR="00D70E14" w:rsidRPr="009E36D8" w:rsidRDefault="003831F8" w:rsidP="008C40E2">
      <w:pPr>
        <w:rPr>
          <w:rFonts w:ascii="Palatino Linotype" w:hAnsi="Palatino Linotype"/>
          <w:b/>
          <w:bCs/>
          <w:sz w:val="22"/>
          <w:szCs w:val="22"/>
        </w:rPr>
      </w:pPr>
      <w:r w:rsidRPr="009E36D8">
        <w:rPr>
          <w:rFonts w:ascii="Palatino Linotype" w:hAnsi="Palatino Linotype"/>
          <w:b/>
          <w:bCs/>
          <w:sz w:val="22"/>
          <w:szCs w:val="22"/>
        </w:rPr>
        <w:t xml:space="preserve">REBALANS: </w:t>
      </w:r>
      <w:r w:rsidR="00D70E14" w:rsidRPr="009E36D8">
        <w:rPr>
          <w:rFonts w:ascii="Palatino Linotype" w:hAnsi="Palatino Linotype"/>
          <w:b/>
          <w:bCs/>
          <w:sz w:val="22"/>
          <w:szCs w:val="22"/>
        </w:rPr>
        <w:t xml:space="preserve">    </w:t>
      </w:r>
      <w:r w:rsidR="000B7547" w:rsidRPr="009E36D8">
        <w:rPr>
          <w:rFonts w:ascii="Palatino Linotype" w:hAnsi="Palatino Linotype"/>
          <w:b/>
          <w:bCs/>
          <w:sz w:val="22"/>
          <w:szCs w:val="22"/>
        </w:rPr>
        <w:t xml:space="preserve">1 630 000,00 kn </w:t>
      </w:r>
    </w:p>
    <w:p w:rsidR="00894955" w:rsidRPr="009E36D8" w:rsidRDefault="00894955" w:rsidP="008C40E2">
      <w:pPr>
        <w:rPr>
          <w:rFonts w:ascii="Palatino Linotype" w:hAnsi="Palatino Linotype"/>
          <w:b/>
          <w:bCs/>
          <w:sz w:val="22"/>
          <w:szCs w:val="22"/>
        </w:rPr>
      </w:pPr>
      <w:r w:rsidRPr="009E36D8">
        <w:rPr>
          <w:rFonts w:ascii="Palatino Linotype" w:hAnsi="Palatino Linotype"/>
          <w:b/>
          <w:bCs/>
          <w:sz w:val="22"/>
          <w:szCs w:val="22"/>
        </w:rPr>
        <w:t>OSTVARENO:</w:t>
      </w:r>
      <w:r w:rsidR="00A10585" w:rsidRPr="009E36D8">
        <w:rPr>
          <w:rFonts w:ascii="Palatino Linotype" w:hAnsi="Palatino Linotype"/>
          <w:b/>
          <w:bCs/>
          <w:sz w:val="22"/>
          <w:szCs w:val="22"/>
        </w:rPr>
        <w:t xml:space="preserve"> 1 553 362,43 kn           </w:t>
      </w:r>
      <w:r w:rsidRPr="009E36D8">
        <w:rPr>
          <w:rFonts w:ascii="Palatino Linotype" w:hAnsi="Palatino Linotype"/>
          <w:b/>
          <w:bCs/>
          <w:sz w:val="22"/>
          <w:szCs w:val="22"/>
        </w:rPr>
        <w:t xml:space="preserve">           </w:t>
      </w:r>
    </w:p>
    <w:p w:rsidR="00894955" w:rsidRPr="00EE3A9A" w:rsidRDefault="00894955" w:rsidP="00271AC4">
      <w:pPr>
        <w:jc w:val="both"/>
        <w:rPr>
          <w:rFonts w:ascii="Palatino Linotype" w:hAnsi="Palatino Linotype"/>
          <w:b/>
          <w:color w:val="FF0000"/>
        </w:rPr>
      </w:pPr>
    </w:p>
    <w:p w:rsidR="00DC45B3" w:rsidRDefault="009E36D8" w:rsidP="00271AC4">
      <w:pPr>
        <w:jc w:val="both"/>
        <w:rPr>
          <w:rFonts w:ascii="Palatino Linotype" w:hAnsi="Palatino Linotype"/>
        </w:rPr>
      </w:pPr>
      <w:r w:rsidRPr="00DC45B3">
        <w:rPr>
          <w:rFonts w:ascii="Palatino Linotype" w:hAnsi="Palatino Linotype"/>
        </w:rPr>
        <w:t>U per</w:t>
      </w:r>
      <w:r w:rsidR="00DC45B3" w:rsidRPr="00DC45B3">
        <w:rPr>
          <w:rFonts w:ascii="Palatino Linotype" w:hAnsi="Palatino Linotype"/>
        </w:rPr>
        <w:t>iodu od 01.</w:t>
      </w:r>
      <w:r w:rsidR="00DC45B3">
        <w:rPr>
          <w:rFonts w:ascii="Palatino Linotype" w:hAnsi="Palatino Linotype"/>
        </w:rPr>
        <w:t xml:space="preserve"> </w:t>
      </w:r>
      <w:r w:rsidR="00DC45B3" w:rsidRPr="00DC45B3">
        <w:rPr>
          <w:rFonts w:ascii="Palatino Linotype" w:hAnsi="Palatino Linotype"/>
        </w:rPr>
        <w:t>siječ</w:t>
      </w:r>
      <w:r w:rsidRPr="00DC45B3">
        <w:rPr>
          <w:rFonts w:ascii="Palatino Linotype" w:hAnsi="Palatino Linotype"/>
        </w:rPr>
        <w:t>nja do 31.</w:t>
      </w:r>
      <w:r w:rsidR="00DC45B3">
        <w:rPr>
          <w:rFonts w:ascii="Palatino Linotype" w:hAnsi="Palatino Linotype"/>
        </w:rPr>
        <w:t xml:space="preserve"> </w:t>
      </w:r>
      <w:r w:rsidRPr="00DC45B3">
        <w:rPr>
          <w:rFonts w:ascii="Palatino Linotype" w:hAnsi="Palatino Linotype"/>
        </w:rPr>
        <w:t>prosinca 2021.g.</w:t>
      </w:r>
      <w:r w:rsidR="00DC45B3" w:rsidRPr="00DC45B3">
        <w:rPr>
          <w:rFonts w:ascii="Palatino Linotype" w:hAnsi="Palatino Linotype"/>
        </w:rPr>
        <w:t>,</w:t>
      </w:r>
      <w:r w:rsidRPr="00DC45B3">
        <w:rPr>
          <w:rFonts w:ascii="Palatino Linotype" w:hAnsi="Palatino Linotype"/>
        </w:rPr>
        <w:t xml:space="preserve"> Turistička zajednica Grada Supetra </w:t>
      </w:r>
      <w:r w:rsidR="00DC45B3" w:rsidRPr="00DC45B3">
        <w:rPr>
          <w:rFonts w:ascii="Palatino Linotype" w:hAnsi="Palatino Linotype"/>
        </w:rPr>
        <w:t>ostvarila</w:t>
      </w:r>
      <w:r w:rsidRPr="00DC45B3">
        <w:rPr>
          <w:rFonts w:ascii="Palatino Linotype" w:hAnsi="Palatino Linotype"/>
        </w:rPr>
        <w:t xml:space="preserve"> je ukupne prihode u iznosu 1 553 362,43 kn. </w:t>
      </w:r>
    </w:p>
    <w:p w:rsidR="00DC45B3" w:rsidRDefault="00DC45B3" w:rsidP="00271AC4">
      <w:pPr>
        <w:jc w:val="both"/>
        <w:rPr>
          <w:rFonts w:ascii="Palatino Linotype" w:hAnsi="Palatino Linotype"/>
        </w:rPr>
      </w:pPr>
    </w:p>
    <w:p w:rsidR="00DC45B3" w:rsidRPr="00DC45B3" w:rsidRDefault="009E36D8" w:rsidP="00271AC4">
      <w:pPr>
        <w:jc w:val="both"/>
        <w:rPr>
          <w:rFonts w:ascii="Palatino Linotype" w:hAnsi="Palatino Linotype"/>
        </w:rPr>
      </w:pPr>
      <w:r w:rsidRPr="00DC45B3">
        <w:rPr>
          <w:rFonts w:ascii="Palatino Linotype" w:hAnsi="Palatino Linotype"/>
        </w:rPr>
        <w:t>Od tog ukupnog iznosa na osnovne prihode (turistička pristojba i turistička članarina) odnosi se 89,83% uk</w:t>
      </w:r>
      <w:r w:rsidR="00DC45B3">
        <w:rPr>
          <w:rFonts w:ascii="Palatino Linotype" w:hAnsi="Palatino Linotype"/>
        </w:rPr>
        <w:t>upno ostvarenih prihoda u prot</w:t>
      </w:r>
      <w:r w:rsidR="00F57BDB">
        <w:rPr>
          <w:rFonts w:ascii="Palatino Linotype" w:hAnsi="Palatino Linotype"/>
        </w:rPr>
        <w:t>e</w:t>
      </w:r>
      <w:r w:rsidR="00DC45B3">
        <w:rPr>
          <w:rFonts w:ascii="Palatino Linotype" w:hAnsi="Palatino Linotype"/>
        </w:rPr>
        <w:t xml:space="preserve">kloj godini. </w:t>
      </w:r>
    </w:p>
    <w:p w:rsidR="00DC45B3" w:rsidRPr="00DC45B3" w:rsidRDefault="00DC45B3" w:rsidP="00271AC4">
      <w:pPr>
        <w:jc w:val="both"/>
        <w:rPr>
          <w:rFonts w:ascii="Palatino Linotype" w:hAnsi="Palatino Linotype"/>
        </w:rPr>
      </w:pPr>
    </w:p>
    <w:p w:rsidR="00271AC4" w:rsidRDefault="00DC45B3" w:rsidP="00271AC4">
      <w:pPr>
        <w:jc w:val="both"/>
        <w:rPr>
          <w:rFonts w:ascii="Palatino Linotype" w:hAnsi="Palatino Linotype"/>
        </w:rPr>
      </w:pPr>
      <w:r w:rsidRPr="00DC45B3">
        <w:rPr>
          <w:rFonts w:ascii="Palatino Linotype" w:hAnsi="Palatino Linotype"/>
        </w:rPr>
        <w:t>Napom</w:t>
      </w:r>
      <w:r>
        <w:rPr>
          <w:rFonts w:ascii="Palatino Linotype" w:hAnsi="Palatino Linotype"/>
        </w:rPr>
        <w:t>injem</w:t>
      </w:r>
      <w:r w:rsidRPr="00DC45B3">
        <w:rPr>
          <w:rFonts w:ascii="Palatino Linotype" w:hAnsi="Palatino Linotype"/>
        </w:rPr>
        <w:t>o i ovom prilikom kako su odlukom Vlade RH (MINT</w:t>
      </w:r>
      <w:r w:rsidR="008C40E2">
        <w:rPr>
          <w:rFonts w:ascii="Palatino Linotype" w:hAnsi="Palatino Linotype"/>
        </w:rPr>
        <w:t>IS</w:t>
      </w:r>
      <w:r w:rsidRPr="00DC45B3">
        <w:rPr>
          <w:rFonts w:ascii="Palatino Linotype" w:hAnsi="Palatino Linotype"/>
        </w:rPr>
        <w:t>) za 50% bili smanjeni iznosi paušala turističke pristojbe za privatne iznajmljivače</w:t>
      </w:r>
      <w:r>
        <w:rPr>
          <w:rFonts w:ascii="Palatino Linotype" w:hAnsi="Palatino Linotype"/>
        </w:rPr>
        <w:t xml:space="preserve"> za 2021.g.</w:t>
      </w:r>
      <w:r w:rsidRPr="00DC45B3">
        <w:rPr>
          <w:rFonts w:ascii="Palatino Linotype" w:hAnsi="Palatino Linotype"/>
        </w:rPr>
        <w:t xml:space="preserve"> što je svakako negativno utjecalo na prihodovnu stranu našeg poslovanja.  </w:t>
      </w:r>
    </w:p>
    <w:p w:rsidR="00DC45B3" w:rsidRDefault="00DC45B3" w:rsidP="00271AC4">
      <w:pPr>
        <w:jc w:val="both"/>
        <w:rPr>
          <w:rFonts w:ascii="Palatino Linotype" w:hAnsi="Palatino Linotype"/>
        </w:rPr>
      </w:pPr>
    </w:p>
    <w:p w:rsidR="00DC45B3" w:rsidRDefault="00DC45B3" w:rsidP="00271AC4">
      <w:pPr>
        <w:jc w:val="both"/>
        <w:rPr>
          <w:rFonts w:ascii="Palatino Linotype" w:hAnsi="Palatino Linotype"/>
        </w:rPr>
      </w:pPr>
      <w:r>
        <w:rPr>
          <w:rFonts w:ascii="Palatino Linotype" w:hAnsi="Palatino Linotype"/>
        </w:rPr>
        <w:t xml:space="preserve">No usprkos takvoj odluci i uz pažljivo gospodarenje </w:t>
      </w:r>
      <w:r w:rsidR="000F5068">
        <w:rPr>
          <w:rFonts w:ascii="Palatino Linotype" w:hAnsi="Palatino Linotype"/>
        </w:rPr>
        <w:t xml:space="preserve">financijskim resursima, uspjeli smo održati likvidnost našeg poslovanja te uštediti </w:t>
      </w:r>
      <w:r w:rsidR="003B6777">
        <w:rPr>
          <w:rFonts w:ascii="Palatino Linotype" w:hAnsi="Palatino Linotype"/>
        </w:rPr>
        <w:t xml:space="preserve">i u slijedeću poslovnu godinu prenijeti </w:t>
      </w:r>
      <w:r w:rsidR="000F5068">
        <w:rPr>
          <w:rFonts w:ascii="Palatino Linotype" w:hAnsi="Palatino Linotype"/>
        </w:rPr>
        <w:t xml:space="preserve">dovoljno </w:t>
      </w:r>
      <w:r w:rsidR="003B6777">
        <w:rPr>
          <w:rFonts w:ascii="Palatino Linotype" w:hAnsi="Palatino Linotype"/>
        </w:rPr>
        <w:t xml:space="preserve">financijskih </w:t>
      </w:r>
      <w:r w:rsidR="000F5068">
        <w:rPr>
          <w:rFonts w:ascii="Palatino Linotype" w:hAnsi="Palatino Linotype"/>
        </w:rPr>
        <w:t xml:space="preserve">sredstava za kvalitetnu pripremu turističke 2022.g. </w:t>
      </w:r>
    </w:p>
    <w:p w:rsidR="008C40E2" w:rsidRPr="00EE3A9A" w:rsidRDefault="008C40E2" w:rsidP="00271AC4">
      <w:pPr>
        <w:jc w:val="both"/>
        <w:rPr>
          <w:rFonts w:ascii="Palatino Linotype" w:hAnsi="Palatino Linotype"/>
          <w:color w:val="FF0000"/>
        </w:rPr>
      </w:pPr>
    </w:p>
    <w:p w:rsidR="00271AC4" w:rsidRPr="0096526A" w:rsidRDefault="00271AC4" w:rsidP="00271AC4">
      <w:pPr>
        <w:jc w:val="both"/>
        <w:rPr>
          <w:rFonts w:ascii="Palatino Linotype" w:hAnsi="Palatino Linotype"/>
        </w:rPr>
      </w:pPr>
    </w:p>
    <w:p w:rsidR="008548BD" w:rsidRPr="0016325C" w:rsidRDefault="00D27C83" w:rsidP="007A6C9A">
      <w:pPr>
        <w:shd w:val="clear" w:color="auto" w:fill="D9D9D9" w:themeFill="background1" w:themeFillShade="D9"/>
        <w:rPr>
          <w:rFonts w:ascii="Palatino Linotype" w:hAnsi="Palatino Linotype"/>
          <w:b/>
          <w:sz w:val="28"/>
          <w:szCs w:val="28"/>
        </w:rPr>
      </w:pPr>
      <w:r w:rsidRPr="0016325C">
        <w:rPr>
          <w:rFonts w:ascii="Palatino Linotype" w:hAnsi="Palatino Linotype"/>
          <w:b/>
          <w:sz w:val="28"/>
          <w:szCs w:val="28"/>
          <w:highlight w:val="lightGray"/>
        </w:rPr>
        <w:t>1</w:t>
      </w:r>
      <w:r w:rsidR="006421D5" w:rsidRPr="0016325C">
        <w:rPr>
          <w:rFonts w:ascii="Palatino Linotype" w:hAnsi="Palatino Linotype"/>
          <w:b/>
          <w:sz w:val="28"/>
          <w:szCs w:val="28"/>
          <w:highlight w:val="lightGray"/>
        </w:rPr>
        <w:t xml:space="preserve">. </w:t>
      </w:r>
      <w:r w:rsidR="00E92621" w:rsidRPr="0016325C">
        <w:rPr>
          <w:rFonts w:ascii="Palatino Linotype" w:hAnsi="Palatino Linotype"/>
          <w:b/>
          <w:sz w:val="28"/>
          <w:szCs w:val="28"/>
          <w:highlight w:val="lightGray"/>
        </w:rPr>
        <w:t xml:space="preserve">IZVORNI PRIHODI </w:t>
      </w:r>
      <w:r w:rsidR="00E92621" w:rsidRPr="0016325C">
        <w:rPr>
          <w:rFonts w:ascii="Palatino Linotype" w:hAnsi="Palatino Linotype"/>
          <w:b/>
          <w:sz w:val="28"/>
          <w:szCs w:val="28"/>
          <w:highlight w:val="lightGray"/>
        </w:rPr>
        <w:tab/>
      </w:r>
      <w:r w:rsidR="00E92621" w:rsidRPr="0016325C">
        <w:rPr>
          <w:rFonts w:ascii="Palatino Linotype" w:hAnsi="Palatino Linotype"/>
          <w:b/>
          <w:sz w:val="28"/>
          <w:szCs w:val="28"/>
          <w:highlight w:val="lightGray"/>
        </w:rPr>
        <w:tab/>
      </w:r>
      <w:r w:rsidR="00E92621" w:rsidRPr="0016325C">
        <w:rPr>
          <w:rFonts w:ascii="Palatino Linotype" w:hAnsi="Palatino Linotype"/>
          <w:b/>
          <w:sz w:val="28"/>
          <w:szCs w:val="28"/>
          <w:highlight w:val="lightGray"/>
        </w:rPr>
        <w:tab/>
      </w:r>
      <w:r w:rsidR="00BC7855" w:rsidRPr="0016325C">
        <w:rPr>
          <w:rFonts w:ascii="Palatino Linotype" w:hAnsi="Palatino Linotype"/>
          <w:b/>
          <w:sz w:val="28"/>
          <w:szCs w:val="28"/>
          <w:highlight w:val="lightGray"/>
        </w:rPr>
        <w:tab/>
      </w:r>
      <w:r w:rsidR="00BC7855" w:rsidRPr="0016325C">
        <w:rPr>
          <w:rFonts w:ascii="Palatino Linotype" w:hAnsi="Palatino Linotype"/>
          <w:b/>
          <w:sz w:val="28"/>
          <w:szCs w:val="28"/>
          <w:highlight w:val="lightGray"/>
        </w:rPr>
        <w:tab/>
      </w:r>
      <w:r w:rsidR="00BC7855" w:rsidRPr="0016325C">
        <w:rPr>
          <w:rFonts w:ascii="Palatino Linotype" w:hAnsi="Palatino Linotype"/>
          <w:b/>
          <w:sz w:val="28"/>
          <w:szCs w:val="28"/>
          <w:highlight w:val="lightGray"/>
        </w:rPr>
        <w:tab/>
        <w:t xml:space="preserve">      </w:t>
      </w:r>
      <w:r w:rsidR="00811E1A" w:rsidRPr="0016325C">
        <w:rPr>
          <w:rFonts w:ascii="Palatino Linotype" w:hAnsi="Palatino Linotype"/>
          <w:b/>
          <w:sz w:val="28"/>
          <w:szCs w:val="28"/>
          <w:highlight w:val="lightGray"/>
        </w:rPr>
        <w:tab/>
        <w:t xml:space="preserve">     </w:t>
      </w:r>
      <w:r w:rsidR="00D46385" w:rsidRPr="0016325C">
        <w:rPr>
          <w:rFonts w:ascii="Palatino Linotype" w:hAnsi="Palatino Linotype"/>
          <w:b/>
          <w:sz w:val="28"/>
          <w:szCs w:val="28"/>
          <w:highlight w:val="lightGray"/>
        </w:rPr>
        <w:t xml:space="preserve">   </w:t>
      </w:r>
    </w:p>
    <w:p w:rsidR="00A74402" w:rsidRDefault="00A74402" w:rsidP="0012255B">
      <w:pPr>
        <w:rPr>
          <w:rFonts w:ascii="Palatino Linotype" w:hAnsi="Palatino Linotype"/>
          <w:bCs/>
          <w:sz w:val="22"/>
          <w:szCs w:val="22"/>
        </w:rPr>
      </w:pPr>
    </w:p>
    <w:p w:rsidR="00894955" w:rsidRPr="00F548D7" w:rsidRDefault="00E92621" w:rsidP="008E27D0">
      <w:pPr>
        <w:jc w:val="both"/>
        <w:rPr>
          <w:rFonts w:ascii="Palatino Linotype" w:hAnsi="Palatino Linotype"/>
          <w:b/>
          <w:sz w:val="22"/>
          <w:szCs w:val="22"/>
        </w:rPr>
      </w:pPr>
      <w:r w:rsidRPr="00F548D7">
        <w:rPr>
          <w:rFonts w:ascii="Palatino Linotype" w:hAnsi="Palatino Linotype"/>
          <w:b/>
          <w:sz w:val="22"/>
          <w:szCs w:val="22"/>
        </w:rPr>
        <w:t xml:space="preserve">1.1. </w:t>
      </w:r>
      <w:r w:rsidR="00D76502" w:rsidRPr="00F548D7">
        <w:rPr>
          <w:rFonts w:ascii="Palatino Linotype" w:hAnsi="Palatino Linotype"/>
          <w:b/>
          <w:sz w:val="22"/>
          <w:szCs w:val="22"/>
        </w:rPr>
        <w:t>TURISTIČKA</w:t>
      </w:r>
      <w:r w:rsidR="008548BD" w:rsidRPr="00F548D7">
        <w:rPr>
          <w:rFonts w:ascii="Palatino Linotype" w:hAnsi="Palatino Linotype"/>
          <w:b/>
          <w:sz w:val="22"/>
          <w:szCs w:val="22"/>
        </w:rPr>
        <w:t xml:space="preserve"> PRISTOJBA</w:t>
      </w:r>
      <w:r w:rsidRPr="00F548D7">
        <w:rPr>
          <w:rFonts w:ascii="Palatino Linotype" w:hAnsi="Palatino Linotype"/>
          <w:b/>
          <w:sz w:val="22"/>
          <w:szCs w:val="22"/>
        </w:rPr>
        <w:tab/>
      </w:r>
      <w:r w:rsidRPr="00F548D7">
        <w:rPr>
          <w:rFonts w:ascii="Palatino Linotype" w:hAnsi="Palatino Linotype"/>
          <w:b/>
          <w:sz w:val="22"/>
          <w:szCs w:val="22"/>
        </w:rPr>
        <w:tab/>
      </w:r>
      <w:r w:rsidRPr="00F548D7">
        <w:rPr>
          <w:rFonts w:ascii="Palatino Linotype" w:hAnsi="Palatino Linotype"/>
          <w:b/>
          <w:sz w:val="22"/>
          <w:szCs w:val="22"/>
        </w:rPr>
        <w:tab/>
      </w:r>
      <w:r w:rsidR="00A52E5A" w:rsidRPr="00F548D7">
        <w:rPr>
          <w:rFonts w:ascii="Palatino Linotype" w:hAnsi="Palatino Linotype"/>
          <w:b/>
          <w:sz w:val="22"/>
          <w:szCs w:val="22"/>
        </w:rPr>
        <w:tab/>
      </w:r>
      <w:r w:rsidR="00BC7855" w:rsidRPr="00F548D7">
        <w:rPr>
          <w:rFonts w:ascii="Palatino Linotype" w:hAnsi="Palatino Linotype"/>
          <w:b/>
          <w:sz w:val="22"/>
          <w:szCs w:val="22"/>
        </w:rPr>
        <w:tab/>
      </w:r>
      <w:r w:rsidR="004D6EB1" w:rsidRPr="00F548D7">
        <w:rPr>
          <w:rFonts w:ascii="Palatino Linotype" w:hAnsi="Palatino Linotype"/>
          <w:b/>
          <w:sz w:val="22"/>
          <w:szCs w:val="22"/>
        </w:rPr>
        <w:t xml:space="preserve"> </w:t>
      </w:r>
      <w:r w:rsidR="00BC7855" w:rsidRPr="00F548D7">
        <w:rPr>
          <w:rFonts w:ascii="Palatino Linotype" w:hAnsi="Palatino Linotype"/>
          <w:b/>
          <w:sz w:val="22"/>
          <w:szCs w:val="22"/>
        </w:rPr>
        <w:t xml:space="preserve">     </w:t>
      </w:r>
      <w:r w:rsidR="00811E1A" w:rsidRPr="00F548D7">
        <w:rPr>
          <w:rFonts w:ascii="Palatino Linotype" w:hAnsi="Palatino Linotype"/>
          <w:b/>
          <w:sz w:val="22"/>
          <w:szCs w:val="22"/>
        </w:rPr>
        <w:t xml:space="preserve">           </w:t>
      </w:r>
      <w:r w:rsidR="00D46385" w:rsidRPr="00F548D7">
        <w:rPr>
          <w:rFonts w:ascii="Palatino Linotype" w:hAnsi="Palatino Linotype"/>
          <w:b/>
          <w:sz w:val="22"/>
          <w:szCs w:val="22"/>
        </w:rPr>
        <w:t xml:space="preserve">    </w:t>
      </w:r>
    </w:p>
    <w:p w:rsidR="00F548D7" w:rsidRDefault="00F548D7" w:rsidP="00F548D7">
      <w:pPr>
        <w:rPr>
          <w:rFonts w:ascii="Palatino Linotype" w:hAnsi="Palatino Linotype"/>
          <w:bCs/>
          <w:sz w:val="22"/>
          <w:szCs w:val="22"/>
        </w:rPr>
      </w:pPr>
    </w:p>
    <w:p w:rsidR="000F5068" w:rsidRPr="004F1FF0" w:rsidRDefault="000F5068" w:rsidP="00894955">
      <w:pPr>
        <w:spacing w:after="160" w:line="259" w:lineRule="auto"/>
        <w:jc w:val="both"/>
        <w:rPr>
          <w:rFonts w:ascii="Palatino Linotype" w:hAnsi="Palatino Linotype"/>
        </w:rPr>
      </w:pPr>
      <w:r>
        <w:rPr>
          <w:rFonts w:ascii="Palatino Linotype" w:hAnsi="Palatino Linotype"/>
        </w:rPr>
        <w:t>U prvotnom Programu rada TZG Supetra za 2021.g. planirali smo sredstva turističke pri</w:t>
      </w:r>
      <w:r w:rsidR="005065A3">
        <w:rPr>
          <w:rFonts w:ascii="Palatino Linotype" w:hAnsi="Palatino Linotype"/>
        </w:rPr>
        <w:t>s</w:t>
      </w:r>
      <w:r>
        <w:rPr>
          <w:rFonts w:ascii="Palatino Linotype" w:hAnsi="Palatino Linotype"/>
        </w:rPr>
        <w:t>toj</w:t>
      </w:r>
      <w:r w:rsidR="003B6777">
        <w:rPr>
          <w:rFonts w:ascii="Palatino Linotype" w:hAnsi="Palatino Linotype"/>
        </w:rPr>
        <w:t>be u iznosu od 1 350 000,00 kn. R</w:t>
      </w:r>
      <w:r>
        <w:rPr>
          <w:rFonts w:ascii="Palatino Linotype" w:hAnsi="Palatino Linotype"/>
        </w:rPr>
        <w:t>ebalansom u prosincu smo ta sredstva smanjili na 1 302 063,04 kn</w:t>
      </w:r>
      <w:r w:rsidR="005065A3">
        <w:rPr>
          <w:rFonts w:ascii="Palatino Linotype" w:hAnsi="Palatino Linotype"/>
        </w:rPr>
        <w:t>,</w:t>
      </w:r>
      <w:r>
        <w:rPr>
          <w:rFonts w:ascii="Palatino Linotype" w:hAnsi="Palatino Linotype"/>
        </w:rPr>
        <w:t xml:space="preserve"> a na kraju godine smo ostvarili 1 197 695,70 kn. To u postotnim iznosima iznosi 88,71% od prvotnog plana za 2021.g. odnosno 91,98% od rebalansiranog iznosa. </w:t>
      </w:r>
    </w:p>
    <w:p w:rsidR="008548BD" w:rsidRPr="00F548D7" w:rsidRDefault="00E92621" w:rsidP="008E27D0">
      <w:pPr>
        <w:jc w:val="both"/>
        <w:rPr>
          <w:rFonts w:ascii="Palatino Linotype" w:hAnsi="Palatino Linotype"/>
          <w:b/>
          <w:sz w:val="22"/>
          <w:szCs w:val="22"/>
        </w:rPr>
      </w:pPr>
      <w:r w:rsidRPr="00F548D7">
        <w:rPr>
          <w:rFonts w:ascii="Palatino Linotype" w:hAnsi="Palatino Linotype"/>
          <w:b/>
          <w:sz w:val="22"/>
          <w:szCs w:val="22"/>
        </w:rPr>
        <w:t xml:space="preserve">1.2. ČLANARINA </w:t>
      </w:r>
      <w:r w:rsidRPr="00F548D7">
        <w:rPr>
          <w:rFonts w:ascii="Palatino Linotype" w:hAnsi="Palatino Linotype"/>
          <w:b/>
          <w:sz w:val="22"/>
          <w:szCs w:val="22"/>
        </w:rPr>
        <w:tab/>
      </w:r>
      <w:r w:rsidRPr="00F548D7">
        <w:rPr>
          <w:rFonts w:ascii="Palatino Linotype" w:hAnsi="Palatino Linotype"/>
          <w:b/>
          <w:sz w:val="22"/>
          <w:szCs w:val="22"/>
        </w:rPr>
        <w:tab/>
      </w:r>
      <w:r w:rsidRPr="00F548D7">
        <w:rPr>
          <w:rFonts w:ascii="Palatino Linotype" w:hAnsi="Palatino Linotype"/>
          <w:b/>
          <w:sz w:val="22"/>
          <w:szCs w:val="22"/>
        </w:rPr>
        <w:tab/>
      </w:r>
      <w:r w:rsidR="00A52E5A" w:rsidRPr="00F548D7">
        <w:rPr>
          <w:rFonts w:ascii="Palatino Linotype" w:hAnsi="Palatino Linotype"/>
          <w:b/>
          <w:sz w:val="22"/>
          <w:szCs w:val="22"/>
        </w:rPr>
        <w:tab/>
      </w:r>
      <w:r w:rsidR="00A52E5A" w:rsidRPr="00F548D7">
        <w:rPr>
          <w:rFonts w:ascii="Palatino Linotype" w:hAnsi="Palatino Linotype"/>
          <w:b/>
          <w:sz w:val="22"/>
          <w:szCs w:val="22"/>
        </w:rPr>
        <w:tab/>
      </w:r>
      <w:r w:rsidR="00BC7855" w:rsidRPr="00F548D7">
        <w:rPr>
          <w:rFonts w:ascii="Palatino Linotype" w:hAnsi="Palatino Linotype"/>
          <w:b/>
          <w:sz w:val="22"/>
          <w:szCs w:val="22"/>
        </w:rPr>
        <w:tab/>
      </w:r>
      <w:r w:rsidR="00BC7855" w:rsidRPr="00F548D7">
        <w:rPr>
          <w:rFonts w:ascii="Palatino Linotype" w:hAnsi="Palatino Linotype"/>
          <w:b/>
          <w:sz w:val="22"/>
          <w:szCs w:val="22"/>
        </w:rPr>
        <w:tab/>
        <w:t xml:space="preserve"> </w:t>
      </w:r>
      <w:r w:rsidR="00E93C0B" w:rsidRPr="00F548D7">
        <w:rPr>
          <w:rFonts w:ascii="Palatino Linotype" w:hAnsi="Palatino Linotype"/>
          <w:b/>
          <w:sz w:val="22"/>
          <w:szCs w:val="22"/>
        </w:rPr>
        <w:t xml:space="preserve">     </w:t>
      </w:r>
      <w:r w:rsidR="00BC7855" w:rsidRPr="00F548D7">
        <w:rPr>
          <w:rFonts w:ascii="Palatino Linotype" w:hAnsi="Palatino Linotype"/>
          <w:b/>
          <w:sz w:val="22"/>
          <w:szCs w:val="22"/>
        </w:rPr>
        <w:t xml:space="preserve">     </w:t>
      </w:r>
      <w:r w:rsidRPr="00F548D7">
        <w:rPr>
          <w:rFonts w:ascii="Palatino Linotype" w:hAnsi="Palatino Linotype"/>
          <w:b/>
          <w:sz w:val="22"/>
          <w:szCs w:val="22"/>
        </w:rPr>
        <w:t xml:space="preserve">         </w:t>
      </w:r>
      <w:r w:rsidR="00D46385" w:rsidRPr="00F548D7">
        <w:rPr>
          <w:rFonts w:ascii="Palatino Linotype" w:hAnsi="Palatino Linotype"/>
          <w:b/>
          <w:sz w:val="22"/>
          <w:szCs w:val="22"/>
        </w:rPr>
        <w:t xml:space="preserve">    </w:t>
      </w:r>
    </w:p>
    <w:p w:rsidR="000F5068" w:rsidRDefault="000F5068" w:rsidP="00D70E14">
      <w:pPr>
        <w:jc w:val="right"/>
        <w:rPr>
          <w:rFonts w:ascii="Palatino Linotype" w:hAnsi="Palatino Linotype"/>
          <w:bCs/>
          <w:sz w:val="22"/>
          <w:szCs w:val="22"/>
        </w:rPr>
      </w:pPr>
    </w:p>
    <w:p w:rsidR="00071A9F" w:rsidRPr="000F5068" w:rsidRDefault="000F5068" w:rsidP="00F57BDB">
      <w:pPr>
        <w:jc w:val="both"/>
        <w:rPr>
          <w:rFonts w:ascii="Palatino Linotype" w:hAnsi="Palatino Linotype"/>
          <w:bCs/>
        </w:rPr>
      </w:pPr>
      <w:r w:rsidRPr="000F5068">
        <w:rPr>
          <w:rFonts w:ascii="Palatino Linotype" w:hAnsi="Palatino Linotype"/>
          <w:bCs/>
        </w:rPr>
        <w:t>Ukupno je u 2021.g. Turističkoj zajednici Grada Supetra uplaćeno 197 728,77 kn turističke članarine</w:t>
      </w:r>
      <w:r>
        <w:rPr>
          <w:rFonts w:ascii="Palatino Linotype" w:hAnsi="Palatino Linotype"/>
          <w:bCs/>
        </w:rPr>
        <w:t xml:space="preserve"> što je 6,88% više od izvornog plana za 2021.g. odnosno 16,31% </w:t>
      </w:r>
      <w:r w:rsidR="008C40E2">
        <w:rPr>
          <w:rFonts w:ascii="Palatino Linotype" w:hAnsi="Palatino Linotype"/>
          <w:bCs/>
        </w:rPr>
        <w:t xml:space="preserve">od iznosa </w:t>
      </w:r>
      <w:r w:rsidR="003B6777">
        <w:rPr>
          <w:rFonts w:ascii="Palatino Linotype" w:hAnsi="Palatino Linotype"/>
          <w:bCs/>
        </w:rPr>
        <w:t>predviđenog</w:t>
      </w:r>
      <w:r w:rsidR="008C40E2">
        <w:rPr>
          <w:rFonts w:ascii="Palatino Linotype" w:hAnsi="Palatino Linotype"/>
          <w:bCs/>
        </w:rPr>
        <w:t xml:space="preserve"> </w:t>
      </w:r>
      <w:r>
        <w:rPr>
          <w:rFonts w:ascii="Palatino Linotype" w:hAnsi="Palatino Linotype"/>
          <w:bCs/>
        </w:rPr>
        <w:t>rebalans</w:t>
      </w:r>
      <w:r w:rsidR="003B6777">
        <w:rPr>
          <w:rFonts w:ascii="Palatino Linotype" w:hAnsi="Palatino Linotype"/>
          <w:bCs/>
        </w:rPr>
        <w:t>om</w:t>
      </w:r>
      <w:r>
        <w:rPr>
          <w:rFonts w:ascii="Palatino Linotype" w:hAnsi="Palatino Linotype"/>
          <w:bCs/>
        </w:rPr>
        <w:t xml:space="preserve">. </w:t>
      </w:r>
      <w:r w:rsidR="00071A9F" w:rsidRPr="000F5068">
        <w:rPr>
          <w:rFonts w:ascii="Palatino Linotype" w:hAnsi="Palatino Linotype"/>
          <w:bCs/>
        </w:rPr>
        <w:t xml:space="preserve">        </w:t>
      </w:r>
    </w:p>
    <w:p w:rsidR="00071A9F" w:rsidRPr="0016325C" w:rsidRDefault="00071A9F" w:rsidP="00071A9F">
      <w:pPr>
        <w:spacing w:after="160" w:line="259" w:lineRule="auto"/>
        <w:jc w:val="both"/>
        <w:rPr>
          <w:rFonts w:ascii="Palatino Linotype" w:hAnsi="Palatino Linotype"/>
          <w:b/>
          <w:sz w:val="28"/>
          <w:szCs w:val="28"/>
        </w:rPr>
      </w:pPr>
    </w:p>
    <w:p w:rsidR="008548BD" w:rsidRPr="0096526A" w:rsidRDefault="00E92621" w:rsidP="00E92621">
      <w:pPr>
        <w:shd w:val="clear" w:color="auto" w:fill="D9D9D9" w:themeFill="background1" w:themeFillShade="D9"/>
        <w:rPr>
          <w:rFonts w:ascii="Palatino Linotype" w:hAnsi="Palatino Linotype"/>
          <w:b/>
          <w:sz w:val="22"/>
          <w:szCs w:val="22"/>
        </w:rPr>
      </w:pPr>
      <w:r w:rsidRPr="0016325C">
        <w:rPr>
          <w:rFonts w:ascii="Palatino Linotype" w:hAnsi="Palatino Linotype"/>
          <w:b/>
          <w:sz w:val="28"/>
          <w:szCs w:val="28"/>
          <w:highlight w:val="lightGray"/>
        </w:rPr>
        <w:t>2</w:t>
      </w:r>
      <w:r w:rsidR="006421D5" w:rsidRPr="0016325C">
        <w:rPr>
          <w:rFonts w:ascii="Palatino Linotype" w:hAnsi="Palatino Linotype"/>
          <w:b/>
          <w:sz w:val="28"/>
          <w:szCs w:val="28"/>
          <w:highlight w:val="lightGray"/>
        </w:rPr>
        <w:t>.</w:t>
      </w:r>
      <w:r w:rsidR="008548BD" w:rsidRPr="0016325C">
        <w:rPr>
          <w:rFonts w:ascii="Palatino Linotype" w:hAnsi="Palatino Linotype"/>
          <w:b/>
          <w:sz w:val="28"/>
          <w:szCs w:val="28"/>
          <w:highlight w:val="lightGray"/>
        </w:rPr>
        <w:t xml:space="preserve"> PRIHODI IZ PRORAČUNA</w:t>
      </w:r>
      <w:r w:rsidRPr="0016325C">
        <w:rPr>
          <w:rFonts w:ascii="Palatino Linotype" w:hAnsi="Palatino Linotype"/>
          <w:b/>
          <w:sz w:val="28"/>
          <w:szCs w:val="28"/>
          <w:highlight w:val="lightGray"/>
        </w:rPr>
        <w:tab/>
      </w:r>
      <w:r w:rsidRPr="0096526A">
        <w:rPr>
          <w:rFonts w:ascii="Palatino Linotype" w:hAnsi="Palatino Linotype"/>
          <w:b/>
          <w:sz w:val="22"/>
          <w:szCs w:val="22"/>
          <w:highlight w:val="lightGray"/>
        </w:rPr>
        <w:tab/>
      </w:r>
      <w:r w:rsidRPr="0096526A">
        <w:rPr>
          <w:rFonts w:ascii="Palatino Linotype" w:hAnsi="Palatino Linotype"/>
          <w:b/>
          <w:sz w:val="22"/>
          <w:szCs w:val="22"/>
          <w:highlight w:val="lightGray"/>
        </w:rPr>
        <w:tab/>
      </w:r>
      <w:r w:rsidRPr="0096526A">
        <w:rPr>
          <w:rFonts w:ascii="Palatino Linotype" w:hAnsi="Palatino Linotype"/>
          <w:b/>
          <w:sz w:val="22"/>
          <w:szCs w:val="22"/>
          <w:highlight w:val="lightGray"/>
        </w:rPr>
        <w:tab/>
        <w:t xml:space="preserve"> </w:t>
      </w:r>
      <w:r w:rsidR="00BC7855" w:rsidRPr="0096526A">
        <w:rPr>
          <w:rFonts w:ascii="Palatino Linotype" w:hAnsi="Palatino Linotype"/>
          <w:b/>
          <w:sz w:val="22"/>
          <w:szCs w:val="22"/>
          <w:highlight w:val="lightGray"/>
        </w:rPr>
        <w:t xml:space="preserve">                     </w:t>
      </w:r>
      <w:r w:rsidR="00D27C83" w:rsidRPr="0096526A">
        <w:rPr>
          <w:rFonts w:ascii="Palatino Linotype" w:hAnsi="Palatino Linotype"/>
          <w:b/>
          <w:sz w:val="22"/>
          <w:szCs w:val="22"/>
          <w:highlight w:val="lightGray"/>
        </w:rPr>
        <w:t xml:space="preserve">            </w:t>
      </w:r>
      <w:r w:rsidRPr="0096526A">
        <w:rPr>
          <w:rFonts w:ascii="Palatino Linotype" w:hAnsi="Palatino Linotype"/>
          <w:b/>
          <w:sz w:val="22"/>
          <w:szCs w:val="22"/>
          <w:highlight w:val="lightGray"/>
        </w:rPr>
        <w:t xml:space="preserve">         </w:t>
      </w:r>
      <w:r w:rsidR="00D46385" w:rsidRPr="0096526A">
        <w:rPr>
          <w:rFonts w:ascii="Palatino Linotype" w:hAnsi="Palatino Linotype"/>
          <w:b/>
          <w:sz w:val="22"/>
          <w:szCs w:val="22"/>
          <w:highlight w:val="lightGray"/>
        </w:rPr>
        <w:t xml:space="preserve">     </w:t>
      </w:r>
    </w:p>
    <w:p w:rsidR="00071A9F" w:rsidRDefault="00071A9F" w:rsidP="00071A9F">
      <w:pPr>
        <w:rPr>
          <w:rFonts w:ascii="Palatino Linotype" w:hAnsi="Palatino Linotype"/>
          <w:bCs/>
          <w:i/>
          <w:sz w:val="22"/>
          <w:szCs w:val="22"/>
        </w:rPr>
      </w:pPr>
    </w:p>
    <w:p w:rsidR="00071A9F" w:rsidRPr="00F57BDB" w:rsidRDefault="009E36D8" w:rsidP="00F548D7">
      <w:pPr>
        <w:rPr>
          <w:rFonts w:ascii="Palatino Linotype" w:hAnsi="Palatino Linotype"/>
          <w:b/>
          <w:bCs/>
          <w:i/>
        </w:rPr>
      </w:pPr>
      <w:r w:rsidRPr="00F57BDB">
        <w:rPr>
          <w:rFonts w:ascii="Palatino Linotype" w:hAnsi="Palatino Linotype"/>
          <w:bCs/>
        </w:rPr>
        <w:t xml:space="preserve">Na ovoj stavci nismo imali ostvarenih prihoda u 2021.g.      </w:t>
      </w:r>
      <w:r w:rsidR="0012255B" w:rsidRPr="00F57BDB">
        <w:rPr>
          <w:rFonts w:ascii="Palatino Linotype" w:hAnsi="Palatino Linotype"/>
          <w:b/>
          <w:bCs/>
          <w:i/>
        </w:rPr>
        <w:t xml:space="preserve"> </w:t>
      </w:r>
      <w:r w:rsidR="00071A9F" w:rsidRPr="00F57BDB">
        <w:rPr>
          <w:rFonts w:ascii="Palatino Linotype" w:hAnsi="Palatino Linotype"/>
          <w:b/>
          <w:bCs/>
          <w:i/>
        </w:rPr>
        <w:t xml:space="preserve"> </w:t>
      </w:r>
    </w:p>
    <w:p w:rsidR="00071A9F" w:rsidRDefault="00071A9F" w:rsidP="008E27D0">
      <w:pPr>
        <w:jc w:val="both"/>
        <w:rPr>
          <w:rFonts w:ascii="Palatino Linotype" w:hAnsi="Palatino Linotype"/>
        </w:rPr>
      </w:pPr>
    </w:p>
    <w:p w:rsidR="008C40E2" w:rsidRDefault="008C40E2" w:rsidP="008E27D0">
      <w:pPr>
        <w:jc w:val="both"/>
        <w:rPr>
          <w:rFonts w:ascii="Palatino Linotype" w:hAnsi="Palatino Linotype"/>
        </w:rPr>
      </w:pPr>
    </w:p>
    <w:p w:rsidR="008C40E2" w:rsidRDefault="008C40E2" w:rsidP="008E27D0">
      <w:pPr>
        <w:jc w:val="both"/>
        <w:rPr>
          <w:rFonts w:ascii="Palatino Linotype" w:hAnsi="Palatino Linotype"/>
        </w:rPr>
      </w:pPr>
    </w:p>
    <w:p w:rsidR="00071A9F" w:rsidRDefault="00E92621" w:rsidP="0016325C">
      <w:pPr>
        <w:shd w:val="clear" w:color="auto" w:fill="D9D9D9" w:themeFill="background1" w:themeFillShade="D9"/>
        <w:rPr>
          <w:rFonts w:ascii="Palatino Linotype" w:hAnsi="Palatino Linotype"/>
          <w:bCs/>
          <w:i/>
          <w:sz w:val="22"/>
          <w:szCs w:val="22"/>
        </w:rPr>
      </w:pPr>
      <w:r w:rsidRPr="0016325C">
        <w:rPr>
          <w:rFonts w:ascii="Palatino Linotype" w:hAnsi="Palatino Linotype"/>
          <w:b/>
          <w:sz w:val="28"/>
          <w:szCs w:val="28"/>
          <w:highlight w:val="lightGray"/>
        </w:rPr>
        <w:lastRenderedPageBreak/>
        <w:t xml:space="preserve">3. PRIHODI OD SUSTAVA TURISTIČKIH ZAJEDNICA               </w:t>
      </w:r>
      <w:r w:rsidR="00D46385" w:rsidRPr="0016325C">
        <w:rPr>
          <w:rFonts w:ascii="Palatino Linotype" w:hAnsi="Palatino Linotype"/>
          <w:b/>
          <w:sz w:val="28"/>
          <w:szCs w:val="28"/>
          <w:highlight w:val="lightGray"/>
        </w:rPr>
        <w:tab/>
      </w:r>
      <w:r w:rsidRPr="0016325C">
        <w:rPr>
          <w:rFonts w:ascii="Palatino Linotype" w:hAnsi="Palatino Linotype"/>
          <w:b/>
          <w:sz w:val="28"/>
          <w:szCs w:val="28"/>
        </w:rPr>
        <w:t xml:space="preserve"> </w:t>
      </w:r>
    </w:p>
    <w:p w:rsidR="0016325C" w:rsidRDefault="0016325C" w:rsidP="003D1C97">
      <w:pPr>
        <w:jc w:val="both"/>
        <w:rPr>
          <w:rFonts w:ascii="Palatino Linotype" w:hAnsi="Palatino Linotype"/>
          <w:bCs/>
        </w:rPr>
      </w:pPr>
    </w:p>
    <w:p w:rsidR="003D1C97" w:rsidRDefault="009E36D8" w:rsidP="003D1C97">
      <w:pPr>
        <w:jc w:val="both"/>
        <w:rPr>
          <w:rFonts w:ascii="Palatino Linotype" w:hAnsi="Palatino Linotype"/>
          <w:bCs/>
        </w:rPr>
      </w:pPr>
      <w:r w:rsidRPr="00F57BDB">
        <w:rPr>
          <w:rFonts w:ascii="Palatino Linotype" w:hAnsi="Palatino Linotype"/>
          <w:bCs/>
        </w:rPr>
        <w:t xml:space="preserve">Na ovoj su stavci prikazana sredstva </w:t>
      </w:r>
      <w:r w:rsidR="000F5068" w:rsidRPr="00F57BDB">
        <w:rPr>
          <w:rFonts w:ascii="Palatino Linotype" w:hAnsi="Palatino Linotype"/>
          <w:bCs/>
        </w:rPr>
        <w:t xml:space="preserve">u ukupnom iznosu od 45 094,90 kn. </w:t>
      </w:r>
    </w:p>
    <w:p w:rsidR="003D1C97" w:rsidRDefault="003D1C97" w:rsidP="003D1C97">
      <w:pPr>
        <w:jc w:val="both"/>
        <w:rPr>
          <w:rFonts w:ascii="Palatino Linotype" w:hAnsi="Palatino Linotype"/>
          <w:bCs/>
        </w:rPr>
      </w:pPr>
    </w:p>
    <w:p w:rsidR="003D1C97" w:rsidRDefault="000F5068" w:rsidP="003D1C97">
      <w:pPr>
        <w:jc w:val="both"/>
        <w:rPr>
          <w:rFonts w:ascii="Palatino Linotype" w:hAnsi="Palatino Linotype"/>
          <w:bCs/>
        </w:rPr>
      </w:pPr>
      <w:r w:rsidRPr="00F57BDB">
        <w:rPr>
          <w:rFonts w:ascii="Palatino Linotype" w:hAnsi="Palatino Linotype"/>
          <w:bCs/>
        </w:rPr>
        <w:t xml:space="preserve"> 25 000,00 kn </w:t>
      </w:r>
      <w:r w:rsidR="009E36D8" w:rsidRPr="00F57BDB">
        <w:rPr>
          <w:rFonts w:ascii="Palatino Linotype" w:hAnsi="Palatino Linotype"/>
          <w:bCs/>
        </w:rPr>
        <w:t>smo dobili od Turističke zajednice Splitsko – dalmatinske županije za stazu „Otkrivajući Mirca“ na natječa</w:t>
      </w:r>
      <w:r w:rsidR="003D1C97">
        <w:rPr>
          <w:rFonts w:ascii="Palatino Linotype" w:hAnsi="Palatino Linotype"/>
          <w:bCs/>
        </w:rPr>
        <w:t xml:space="preserve">ju za selektivne oblike turizma. </w:t>
      </w:r>
    </w:p>
    <w:p w:rsidR="003D1C97" w:rsidRDefault="003D1C97" w:rsidP="003D1C97">
      <w:pPr>
        <w:jc w:val="both"/>
        <w:rPr>
          <w:rFonts w:ascii="Palatino Linotype" w:hAnsi="Palatino Linotype"/>
          <w:bCs/>
        </w:rPr>
      </w:pPr>
    </w:p>
    <w:p w:rsidR="00415E98" w:rsidRDefault="003D1C97" w:rsidP="003D1C97">
      <w:pPr>
        <w:jc w:val="both"/>
        <w:rPr>
          <w:rFonts w:ascii="Palatino Linotype" w:hAnsi="Palatino Linotype"/>
          <w:bCs/>
        </w:rPr>
      </w:pPr>
      <w:r>
        <w:rPr>
          <w:rFonts w:ascii="Palatino Linotype" w:hAnsi="Palatino Linotype"/>
          <w:bCs/>
        </w:rPr>
        <w:t>O</w:t>
      </w:r>
      <w:r w:rsidR="009E36D8" w:rsidRPr="00F57BDB">
        <w:rPr>
          <w:rFonts w:ascii="Palatino Linotype" w:hAnsi="Palatino Linotype"/>
          <w:bCs/>
        </w:rPr>
        <w:t xml:space="preserve">statak sredstava </w:t>
      </w:r>
      <w:r w:rsidR="000F5068" w:rsidRPr="00F57BDB">
        <w:rPr>
          <w:rFonts w:ascii="Palatino Linotype" w:hAnsi="Palatino Linotype"/>
          <w:bCs/>
        </w:rPr>
        <w:t>odnosi se na</w:t>
      </w:r>
      <w:r>
        <w:rPr>
          <w:rFonts w:ascii="Palatino Linotype" w:hAnsi="Palatino Linotype"/>
          <w:bCs/>
        </w:rPr>
        <w:t xml:space="preserve">: </w:t>
      </w:r>
    </w:p>
    <w:p w:rsidR="00FA049F" w:rsidRDefault="00FA049F" w:rsidP="003D1C97">
      <w:pPr>
        <w:jc w:val="both"/>
        <w:rPr>
          <w:rFonts w:ascii="Palatino Linotype" w:hAnsi="Palatino Linotype"/>
          <w:bCs/>
        </w:rPr>
      </w:pPr>
    </w:p>
    <w:p w:rsidR="00415E98" w:rsidRPr="00A30547" w:rsidRDefault="009E36D8" w:rsidP="00A30547">
      <w:pPr>
        <w:pStyle w:val="ListParagraph"/>
        <w:numPr>
          <w:ilvl w:val="0"/>
          <w:numId w:val="21"/>
        </w:numPr>
        <w:jc w:val="both"/>
        <w:rPr>
          <w:rFonts w:ascii="Palatino Linotype" w:hAnsi="Palatino Linotype"/>
          <w:bCs/>
        </w:rPr>
      </w:pPr>
      <w:r w:rsidRPr="00A30547">
        <w:rPr>
          <w:rFonts w:ascii="Palatino Linotype" w:hAnsi="Palatino Linotype"/>
          <w:bCs/>
        </w:rPr>
        <w:t>doznačena sredstva od ostalih tu</w:t>
      </w:r>
      <w:r w:rsidR="003D1C97" w:rsidRPr="00A30547">
        <w:rPr>
          <w:rFonts w:ascii="Palatino Linotype" w:hAnsi="Palatino Linotype"/>
          <w:bCs/>
        </w:rPr>
        <w:t xml:space="preserve">rističkih zajednica otoka Brača (refundacija) </w:t>
      </w:r>
      <w:r w:rsidRPr="00A30547">
        <w:rPr>
          <w:rFonts w:ascii="Palatino Linotype" w:hAnsi="Palatino Linotype"/>
          <w:bCs/>
        </w:rPr>
        <w:t xml:space="preserve">za tisak karte </w:t>
      </w:r>
      <w:r w:rsidR="000F5068" w:rsidRPr="00A30547">
        <w:rPr>
          <w:rFonts w:ascii="Palatino Linotype" w:hAnsi="Palatino Linotype"/>
          <w:bCs/>
        </w:rPr>
        <w:t>pješačke staze „Via Brattia“</w:t>
      </w:r>
      <w:r w:rsidR="003D1C97" w:rsidRPr="00A30547">
        <w:rPr>
          <w:rFonts w:ascii="Palatino Linotype" w:hAnsi="Palatino Linotype"/>
          <w:bCs/>
        </w:rPr>
        <w:t xml:space="preserve">, </w:t>
      </w:r>
    </w:p>
    <w:p w:rsidR="00A30547" w:rsidRPr="00A30547" w:rsidRDefault="00A30547" w:rsidP="00A30547">
      <w:pPr>
        <w:pStyle w:val="ListParagraph"/>
        <w:jc w:val="both"/>
        <w:rPr>
          <w:rFonts w:ascii="Palatino Linotype" w:hAnsi="Palatino Linotype"/>
          <w:bCs/>
        </w:rPr>
      </w:pPr>
    </w:p>
    <w:p w:rsidR="00415E98" w:rsidRPr="00A30547" w:rsidRDefault="00B06519" w:rsidP="00A30547">
      <w:pPr>
        <w:pStyle w:val="ListParagraph"/>
        <w:numPr>
          <w:ilvl w:val="0"/>
          <w:numId w:val="21"/>
        </w:numPr>
        <w:jc w:val="both"/>
        <w:rPr>
          <w:rFonts w:ascii="Palatino Linotype" w:hAnsi="Palatino Linotype"/>
          <w:bCs/>
        </w:rPr>
      </w:pPr>
      <w:r w:rsidRPr="00A30547">
        <w:rPr>
          <w:rFonts w:ascii="Palatino Linotype" w:hAnsi="Palatino Linotype"/>
          <w:bCs/>
        </w:rPr>
        <w:t xml:space="preserve">izradu zajedničkog promotivnog videa </w:t>
      </w:r>
      <w:r w:rsidR="00671543">
        <w:rPr>
          <w:rFonts w:ascii="Palatino Linotype" w:hAnsi="Palatino Linotype"/>
          <w:bCs/>
        </w:rPr>
        <w:t>otoka Brača</w:t>
      </w:r>
      <w:r w:rsidRPr="00A30547">
        <w:rPr>
          <w:rFonts w:ascii="Palatino Linotype" w:hAnsi="Palatino Linotype"/>
          <w:bCs/>
        </w:rPr>
        <w:t xml:space="preserve"> kojeg smo radili sa ostalim </w:t>
      </w:r>
      <w:r w:rsidR="003D1C97" w:rsidRPr="00A30547">
        <w:rPr>
          <w:rFonts w:ascii="Palatino Linotype" w:hAnsi="Palatino Linotype"/>
          <w:bCs/>
        </w:rPr>
        <w:t xml:space="preserve">turističkim zajednicama otoka Brača odnosno troškove za smještaj produkcijskog tima Pointers.hr te </w:t>
      </w:r>
    </w:p>
    <w:p w:rsidR="00A30547" w:rsidRPr="00A30547" w:rsidRDefault="00A30547" w:rsidP="00A30547">
      <w:pPr>
        <w:jc w:val="both"/>
        <w:rPr>
          <w:rFonts w:ascii="Palatino Linotype" w:hAnsi="Palatino Linotype"/>
          <w:bCs/>
        </w:rPr>
      </w:pPr>
    </w:p>
    <w:p w:rsidR="003D1C97" w:rsidRPr="00A30547" w:rsidRDefault="003D1C97" w:rsidP="00A30547">
      <w:pPr>
        <w:pStyle w:val="ListParagraph"/>
        <w:numPr>
          <w:ilvl w:val="0"/>
          <w:numId w:val="21"/>
        </w:numPr>
        <w:jc w:val="both"/>
        <w:rPr>
          <w:rFonts w:ascii="Palatino Linotype" w:hAnsi="Palatino Linotype"/>
          <w:bCs/>
        </w:rPr>
      </w:pPr>
      <w:r w:rsidRPr="00A30547">
        <w:rPr>
          <w:rFonts w:ascii="Palatino Linotype" w:hAnsi="Palatino Linotype"/>
          <w:bCs/>
        </w:rPr>
        <w:t xml:space="preserve">doznaku od Općine Milna za sufinanciranje zajedničke otočne karantene za </w:t>
      </w:r>
      <w:r w:rsidR="00A30547" w:rsidRPr="00A30547">
        <w:rPr>
          <w:rFonts w:ascii="Palatino Linotype" w:hAnsi="Palatino Linotype"/>
          <w:bCs/>
        </w:rPr>
        <w:t xml:space="preserve"> </w:t>
      </w:r>
      <w:r w:rsidRPr="00A30547">
        <w:rPr>
          <w:rFonts w:ascii="Palatino Linotype" w:hAnsi="Palatino Linotype"/>
          <w:bCs/>
        </w:rPr>
        <w:t xml:space="preserve">smještaj covid pozitivnih slučajeva tijekom turističke sezone 2020.g. </w:t>
      </w:r>
      <w:r w:rsidR="005C169D">
        <w:rPr>
          <w:rFonts w:ascii="Palatino Linotype" w:hAnsi="Palatino Linotype"/>
          <w:bCs/>
        </w:rPr>
        <w:t xml:space="preserve">uz napomenu kako </w:t>
      </w:r>
      <w:r w:rsidRPr="00A30547">
        <w:rPr>
          <w:rFonts w:ascii="Palatino Linotype" w:hAnsi="Palatino Linotype"/>
          <w:bCs/>
        </w:rPr>
        <w:t xml:space="preserve">smo </w:t>
      </w:r>
      <w:r w:rsidR="005C169D">
        <w:rPr>
          <w:rFonts w:ascii="Palatino Linotype" w:hAnsi="Palatino Linotype"/>
          <w:bCs/>
        </w:rPr>
        <w:t xml:space="preserve">ta </w:t>
      </w:r>
      <w:r w:rsidRPr="00A30547">
        <w:rPr>
          <w:rFonts w:ascii="Palatino Linotype" w:hAnsi="Palatino Linotype"/>
          <w:bCs/>
        </w:rPr>
        <w:t xml:space="preserve">sredstva trebali od Općine Milna dobiti u 2020., no dobili smo ih tek u 2021.g. </w:t>
      </w:r>
      <w:r w:rsidR="005C169D">
        <w:rPr>
          <w:rFonts w:ascii="Palatino Linotype" w:hAnsi="Palatino Linotype"/>
          <w:bCs/>
        </w:rPr>
        <w:t xml:space="preserve">te smo ih slijedom toga knjižili na ovoj stavci u protekloj financijskoj godini </w:t>
      </w:r>
      <w:r w:rsidRPr="00A30547">
        <w:rPr>
          <w:rFonts w:ascii="Palatino Linotype" w:hAnsi="Palatino Linotype"/>
          <w:bCs/>
        </w:rPr>
        <w:t xml:space="preserve">  </w:t>
      </w:r>
    </w:p>
    <w:p w:rsidR="00723EBD" w:rsidRPr="000B7547" w:rsidRDefault="00723EBD" w:rsidP="008548BD">
      <w:pPr>
        <w:jc w:val="both"/>
        <w:rPr>
          <w:rFonts w:ascii="Palatino Linotype" w:hAnsi="Palatino Linotype"/>
        </w:rPr>
      </w:pPr>
    </w:p>
    <w:p w:rsidR="008548BD" w:rsidRPr="0016325C" w:rsidRDefault="00D27C83" w:rsidP="007A6C9A">
      <w:pPr>
        <w:shd w:val="clear" w:color="auto" w:fill="D9D9D9" w:themeFill="background1" w:themeFillShade="D9"/>
        <w:jc w:val="both"/>
        <w:rPr>
          <w:rFonts w:ascii="Palatino Linotype" w:hAnsi="Palatino Linotype"/>
          <w:b/>
          <w:sz w:val="28"/>
          <w:szCs w:val="28"/>
        </w:rPr>
      </w:pPr>
      <w:r w:rsidRPr="0016325C">
        <w:rPr>
          <w:rFonts w:ascii="Palatino Linotype" w:hAnsi="Palatino Linotype"/>
          <w:b/>
          <w:sz w:val="28"/>
          <w:szCs w:val="28"/>
          <w:highlight w:val="lightGray"/>
        </w:rPr>
        <w:t>4</w:t>
      </w:r>
      <w:r w:rsidR="006421D5" w:rsidRPr="0016325C">
        <w:rPr>
          <w:rFonts w:ascii="Palatino Linotype" w:hAnsi="Palatino Linotype"/>
          <w:b/>
          <w:sz w:val="28"/>
          <w:szCs w:val="28"/>
          <w:highlight w:val="lightGray"/>
        </w:rPr>
        <w:t xml:space="preserve">. </w:t>
      </w:r>
      <w:r w:rsidR="008548BD" w:rsidRPr="0016325C">
        <w:rPr>
          <w:rFonts w:ascii="Palatino Linotype" w:hAnsi="Palatino Linotype"/>
          <w:b/>
          <w:sz w:val="28"/>
          <w:szCs w:val="28"/>
          <w:highlight w:val="lightGray"/>
        </w:rPr>
        <w:t xml:space="preserve">PRIHODI </w:t>
      </w:r>
      <w:r w:rsidR="00E92621" w:rsidRPr="0016325C">
        <w:rPr>
          <w:rFonts w:ascii="Palatino Linotype" w:hAnsi="Palatino Linotype"/>
          <w:b/>
          <w:sz w:val="28"/>
          <w:szCs w:val="28"/>
          <w:highlight w:val="lightGray"/>
        </w:rPr>
        <w:t>IZ EU FONDOVA</w:t>
      </w:r>
      <w:r w:rsidR="00E92621" w:rsidRPr="0016325C">
        <w:rPr>
          <w:rFonts w:ascii="Palatino Linotype" w:hAnsi="Palatino Linotype"/>
          <w:b/>
          <w:sz w:val="28"/>
          <w:szCs w:val="28"/>
          <w:highlight w:val="lightGray"/>
        </w:rPr>
        <w:tab/>
      </w:r>
      <w:r w:rsidR="00E92621" w:rsidRPr="0016325C">
        <w:rPr>
          <w:rFonts w:ascii="Palatino Linotype" w:hAnsi="Palatino Linotype"/>
          <w:b/>
          <w:sz w:val="28"/>
          <w:szCs w:val="28"/>
          <w:highlight w:val="lightGray"/>
        </w:rPr>
        <w:tab/>
      </w:r>
      <w:r w:rsidR="00E92621" w:rsidRPr="0016325C">
        <w:rPr>
          <w:rFonts w:ascii="Palatino Linotype" w:hAnsi="Palatino Linotype"/>
          <w:b/>
          <w:sz w:val="28"/>
          <w:szCs w:val="28"/>
          <w:highlight w:val="lightGray"/>
        </w:rPr>
        <w:tab/>
      </w:r>
      <w:r w:rsidR="00E93C0B" w:rsidRPr="0016325C">
        <w:rPr>
          <w:rFonts w:ascii="Palatino Linotype" w:hAnsi="Palatino Linotype"/>
          <w:b/>
          <w:sz w:val="28"/>
          <w:szCs w:val="28"/>
          <w:highlight w:val="lightGray"/>
        </w:rPr>
        <w:t xml:space="preserve"> </w:t>
      </w:r>
      <w:r w:rsidR="00EA1B90" w:rsidRPr="0016325C">
        <w:rPr>
          <w:rFonts w:ascii="Palatino Linotype" w:hAnsi="Palatino Linotype"/>
          <w:b/>
          <w:sz w:val="28"/>
          <w:szCs w:val="28"/>
          <w:highlight w:val="lightGray"/>
        </w:rPr>
        <w:t xml:space="preserve">       </w:t>
      </w:r>
      <w:r w:rsidR="00BC7855" w:rsidRPr="0016325C">
        <w:rPr>
          <w:rFonts w:ascii="Palatino Linotype" w:hAnsi="Palatino Linotype"/>
          <w:b/>
          <w:sz w:val="28"/>
          <w:szCs w:val="28"/>
          <w:highlight w:val="lightGray"/>
        </w:rPr>
        <w:tab/>
      </w:r>
      <w:r w:rsidR="00BC7855" w:rsidRPr="0016325C">
        <w:rPr>
          <w:rFonts w:ascii="Palatino Linotype" w:hAnsi="Palatino Linotype"/>
          <w:b/>
          <w:sz w:val="28"/>
          <w:szCs w:val="28"/>
          <w:highlight w:val="lightGray"/>
        </w:rPr>
        <w:tab/>
      </w:r>
      <w:r w:rsidR="007D6884" w:rsidRPr="0016325C">
        <w:rPr>
          <w:rFonts w:ascii="Palatino Linotype" w:hAnsi="Palatino Linotype"/>
          <w:b/>
          <w:sz w:val="28"/>
          <w:szCs w:val="28"/>
          <w:highlight w:val="lightGray"/>
        </w:rPr>
        <w:tab/>
        <w:t xml:space="preserve">          </w:t>
      </w:r>
      <w:r w:rsidR="00D46385" w:rsidRPr="0016325C">
        <w:rPr>
          <w:rFonts w:ascii="Palatino Linotype" w:hAnsi="Palatino Linotype"/>
          <w:b/>
          <w:sz w:val="28"/>
          <w:szCs w:val="28"/>
          <w:highlight w:val="lightGray"/>
        </w:rPr>
        <w:t xml:space="preserve">   </w:t>
      </w:r>
    </w:p>
    <w:p w:rsidR="00071A9F" w:rsidRPr="000B7547" w:rsidRDefault="00071A9F" w:rsidP="008548BD">
      <w:pPr>
        <w:jc w:val="both"/>
        <w:rPr>
          <w:rFonts w:ascii="Palatino Linotype" w:hAnsi="Palatino Linotype"/>
        </w:rPr>
      </w:pPr>
    </w:p>
    <w:p w:rsidR="00071A9F" w:rsidRPr="00F57BDB" w:rsidRDefault="009E36D8" w:rsidP="00F548D7">
      <w:pPr>
        <w:rPr>
          <w:rFonts w:ascii="Palatino Linotype" w:hAnsi="Palatino Linotype"/>
          <w:bCs/>
        </w:rPr>
      </w:pPr>
      <w:r w:rsidRPr="00F57BDB">
        <w:rPr>
          <w:rFonts w:ascii="Palatino Linotype" w:hAnsi="Palatino Linotype"/>
          <w:bCs/>
        </w:rPr>
        <w:t xml:space="preserve">Na ovoj stavci nismo imali ostvarenih prihoda u 2021.g. </w:t>
      </w:r>
      <w:r w:rsidR="0012255B" w:rsidRPr="00F57BDB">
        <w:rPr>
          <w:rFonts w:ascii="Palatino Linotype" w:hAnsi="Palatino Linotype"/>
          <w:bCs/>
        </w:rPr>
        <w:t xml:space="preserve">     </w:t>
      </w:r>
    </w:p>
    <w:p w:rsidR="00071A9F" w:rsidRPr="0016325C" w:rsidRDefault="00071A9F" w:rsidP="004F1FF0">
      <w:pPr>
        <w:jc w:val="right"/>
        <w:rPr>
          <w:rFonts w:ascii="Palatino Linotype" w:hAnsi="Palatino Linotype"/>
          <w:sz w:val="28"/>
          <w:szCs w:val="28"/>
        </w:rPr>
      </w:pPr>
    </w:p>
    <w:p w:rsidR="00E92621" w:rsidRPr="0096526A" w:rsidRDefault="00E92621" w:rsidP="00E92621">
      <w:pPr>
        <w:shd w:val="clear" w:color="auto" w:fill="D9D9D9" w:themeFill="background1" w:themeFillShade="D9"/>
        <w:rPr>
          <w:rFonts w:ascii="Palatino Linotype" w:hAnsi="Palatino Linotype"/>
          <w:b/>
        </w:rPr>
      </w:pPr>
      <w:r w:rsidRPr="0016325C">
        <w:rPr>
          <w:rFonts w:ascii="Palatino Linotype" w:hAnsi="Palatino Linotype"/>
          <w:b/>
          <w:sz w:val="28"/>
          <w:szCs w:val="28"/>
          <w:highlight w:val="lightGray"/>
        </w:rPr>
        <w:t>5. PRIHODI OD GOSPODARSKE DJELATNOSTI</w:t>
      </w:r>
      <w:r w:rsidRPr="0096526A">
        <w:rPr>
          <w:rFonts w:ascii="Palatino Linotype" w:hAnsi="Palatino Linotype"/>
          <w:b/>
          <w:sz w:val="22"/>
          <w:szCs w:val="22"/>
          <w:highlight w:val="lightGray"/>
        </w:rPr>
        <w:t xml:space="preserve"> </w:t>
      </w:r>
      <w:r w:rsidRPr="0096526A">
        <w:rPr>
          <w:rFonts w:ascii="Palatino Linotype" w:hAnsi="Palatino Linotype"/>
          <w:b/>
          <w:sz w:val="22"/>
          <w:szCs w:val="22"/>
          <w:highlight w:val="lightGray"/>
        </w:rPr>
        <w:tab/>
        <w:t xml:space="preserve">                                           </w:t>
      </w:r>
      <w:r w:rsidR="00D46385" w:rsidRPr="0096526A">
        <w:rPr>
          <w:rFonts w:ascii="Palatino Linotype" w:hAnsi="Palatino Linotype"/>
          <w:b/>
          <w:sz w:val="22"/>
          <w:szCs w:val="22"/>
          <w:highlight w:val="lightGray"/>
        </w:rPr>
        <w:t xml:space="preserve">     </w:t>
      </w:r>
    </w:p>
    <w:p w:rsidR="00A74402" w:rsidRDefault="00A74402" w:rsidP="00071A9F">
      <w:pPr>
        <w:rPr>
          <w:rFonts w:ascii="Palatino Linotype" w:hAnsi="Palatino Linotype"/>
          <w:bCs/>
          <w:sz w:val="22"/>
          <w:szCs w:val="22"/>
        </w:rPr>
      </w:pPr>
    </w:p>
    <w:p w:rsidR="009E36D8" w:rsidRPr="00F57BDB" w:rsidRDefault="009E36D8" w:rsidP="008548BD">
      <w:pPr>
        <w:jc w:val="both"/>
        <w:rPr>
          <w:rFonts w:ascii="Palatino Linotype" w:hAnsi="Palatino Linotype"/>
          <w:bCs/>
        </w:rPr>
      </w:pPr>
      <w:r w:rsidRPr="00F57BDB">
        <w:rPr>
          <w:rFonts w:ascii="Palatino Linotype" w:hAnsi="Palatino Linotype"/>
          <w:bCs/>
        </w:rPr>
        <w:t xml:space="preserve">Na ovoj stavci nismo imali ostvarenih prihoda u 2021.g.      </w:t>
      </w:r>
    </w:p>
    <w:p w:rsidR="009E36D8" w:rsidRPr="000B7547" w:rsidRDefault="009E36D8" w:rsidP="008548BD">
      <w:pPr>
        <w:jc w:val="both"/>
        <w:rPr>
          <w:rFonts w:ascii="Palatino Linotype" w:hAnsi="Palatino Linotype"/>
          <w:color w:val="FF0000"/>
        </w:rPr>
      </w:pPr>
    </w:p>
    <w:p w:rsidR="008548BD" w:rsidRPr="000B7547" w:rsidRDefault="00E92621" w:rsidP="005F1673">
      <w:pP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right" w:pos="9026"/>
        </w:tabs>
        <w:jc w:val="both"/>
        <w:rPr>
          <w:rFonts w:ascii="Palatino Linotype" w:hAnsi="Palatino Linotype"/>
          <w:b/>
          <w:sz w:val="22"/>
          <w:szCs w:val="22"/>
        </w:rPr>
      </w:pPr>
      <w:r w:rsidRPr="0016325C">
        <w:rPr>
          <w:rFonts w:ascii="Palatino Linotype" w:hAnsi="Palatino Linotype"/>
          <w:b/>
          <w:sz w:val="28"/>
          <w:szCs w:val="28"/>
          <w:highlight w:val="lightGray"/>
        </w:rPr>
        <w:t>6</w:t>
      </w:r>
      <w:r w:rsidR="006421D5" w:rsidRPr="0016325C">
        <w:rPr>
          <w:rFonts w:ascii="Palatino Linotype" w:hAnsi="Palatino Linotype"/>
          <w:b/>
          <w:sz w:val="28"/>
          <w:szCs w:val="28"/>
          <w:highlight w:val="lightGray"/>
        </w:rPr>
        <w:t>.</w:t>
      </w:r>
      <w:r w:rsidR="006421D5" w:rsidRPr="000B7547">
        <w:rPr>
          <w:rFonts w:ascii="Palatino Linotype" w:hAnsi="Palatino Linotype"/>
          <w:b/>
          <w:highlight w:val="lightGray"/>
        </w:rPr>
        <w:t xml:space="preserve"> </w:t>
      </w:r>
      <w:r w:rsidRPr="0016325C">
        <w:rPr>
          <w:rFonts w:ascii="Palatino Linotype" w:hAnsi="Palatino Linotype"/>
          <w:b/>
          <w:sz w:val="28"/>
          <w:szCs w:val="28"/>
          <w:highlight w:val="lightGray"/>
        </w:rPr>
        <w:t>PR</w:t>
      </w:r>
      <w:r w:rsidR="008548BD" w:rsidRPr="0016325C">
        <w:rPr>
          <w:rFonts w:ascii="Palatino Linotype" w:hAnsi="Palatino Linotype"/>
          <w:b/>
          <w:sz w:val="28"/>
          <w:szCs w:val="28"/>
          <w:highlight w:val="lightGray"/>
        </w:rPr>
        <w:t>EN</w:t>
      </w:r>
      <w:r w:rsidRPr="0016325C">
        <w:rPr>
          <w:rFonts w:ascii="Palatino Linotype" w:hAnsi="Palatino Linotype"/>
          <w:b/>
          <w:sz w:val="28"/>
          <w:szCs w:val="28"/>
          <w:highlight w:val="lightGray"/>
        </w:rPr>
        <w:t>E</w:t>
      </w:r>
      <w:r w:rsidR="008548BD" w:rsidRPr="0016325C">
        <w:rPr>
          <w:rFonts w:ascii="Palatino Linotype" w:hAnsi="Palatino Linotype"/>
          <w:b/>
          <w:sz w:val="28"/>
          <w:szCs w:val="28"/>
          <w:highlight w:val="lightGray"/>
        </w:rPr>
        <w:t>S</w:t>
      </w:r>
      <w:r w:rsidRPr="0016325C">
        <w:rPr>
          <w:rFonts w:ascii="Palatino Linotype" w:hAnsi="Palatino Linotype"/>
          <w:b/>
          <w:sz w:val="28"/>
          <w:szCs w:val="28"/>
          <w:highlight w:val="lightGray"/>
        </w:rPr>
        <w:t>ENI</w:t>
      </w:r>
      <w:r w:rsidR="008548BD" w:rsidRPr="0016325C">
        <w:rPr>
          <w:rFonts w:ascii="Palatino Linotype" w:hAnsi="Palatino Linotype"/>
          <w:b/>
          <w:sz w:val="28"/>
          <w:szCs w:val="28"/>
          <w:highlight w:val="lightGray"/>
        </w:rPr>
        <w:t xml:space="preserve"> PRIHOD</w:t>
      </w:r>
      <w:r w:rsidRPr="0016325C">
        <w:rPr>
          <w:rFonts w:ascii="Palatino Linotype" w:hAnsi="Palatino Linotype"/>
          <w:b/>
          <w:sz w:val="28"/>
          <w:szCs w:val="28"/>
          <w:highlight w:val="lightGray"/>
        </w:rPr>
        <w:t xml:space="preserve"> IZ</w:t>
      </w:r>
      <w:r w:rsidR="008548BD" w:rsidRPr="0016325C">
        <w:rPr>
          <w:rFonts w:ascii="Palatino Linotype" w:hAnsi="Palatino Linotype"/>
          <w:b/>
          <w:sz w:val="28"/>
          <w:szCs w:val="28"/>
          <w:highlight w:val="lightGray"/>
        </w:rPr>
        <w:t xml:space="preserve"> PRETHODNE GODINE</w:t>
      </w:r>
      <w:r w:rsidR="008548BD" w:rsidRPr="000B7547">
        <w:rPr>
          <w:rFonts w:ascii="Palatino Linotype" w:hAnsi="Palatino Linotype"/>
          <w:b/>
          <w:sz w:val="22"/>
          <w:szCs w:val="22"/>
          <w:highlight w:val="lightGray"/>
        </w:rPr>
        <w:tab/>
        <w:t xml:space="preserve">    </w:t>
      </w:r>
      <w:r w:rsidR="00BC7855" w:rsidRPr="000B7547">
        <w:rPr>
          <w:rFonts w:ascii="Palatino Linotype" w:hAnsi="Palatino Linotype"/>
          <w:b/>
          <w:sz w:val="22"/>
          <w:szCs w:val="22"/>
          <w:highlight w:val="lightGray"/>
        </w:rPr>
        <w:t xml:space="preserve"> </w:t>
      </w:r>
      <w:r w:rsidR="006314BF" w:rsidRPr="000B7547">
        <w:rPr>
          <w:rFonts w:ascii="Palatino Linotype" w:hAnsi="Palatino Linotype"/>
          <w:b/>
          <w:sz w:val="22"/>
          <w:szCs w:val="22"/>
          <w:highlight w:val="lightGray"/>
        </w:rPr>
        <w:t xml:space="preserve">   </w:t>
      </w:r>
      <w:r w:rsidR="00D46385" w:rsidRPr="000B7547">
        <w:rPr>
          <w:rFonts w:ascii="Palatino Linotype" w:hAnsi="Palatino Linotype"/>
          <w:b/>
          <w:sz w:val="22"/>
          <w:szCs w:val="22"/>
          <w:highlight w:val="lightGray"/>
        </w:rPr>
        <w:tab/>
        <w:t xml:space="preserve"> </w:t>
      </w:r>
      <w:r w:rsidR="005F1673">
        <w:rPr>
          <w:rFonts w:ascii="Palatino Linotype" w:hAnsi="Palatino Linotype"/>
          <w:b/>
          <w:sz w:val="22"/>
          <w:szCs w:val="22"/>
          <w:highlight w:val="lightGray"/>
        </w:rPr>
        <w:t xml:space="preserve"> </w:t>
      </w:r>
    </w:p>
    <w:p w:rsidR="00A74402" w:rsidRDefault="00A74402" w:rsidP="00071A9F">
      <w:pPr>
        <w:rPr>
          <w:rFonts w:ascii="Palatino Linotype" w:hAnsi="Palatino Linotype"/>
          <w:bCs/>
          <w:sz w:val="22"/>
          <w:szCs w:val="22"/>
        </w:rPr>
      </w:pPr>
    </w:p>
    <w:p w:rsidR="008548BD" w:rsidRPr="009E36D8" w:rsidRDefault="009E36D8" w:rsidP="008E27D0">
      <w:pPr>
        <w:jc w:val="both"/>
        <w:rPr>
          <w:rFonts w:ascii="Palatino Linotype" w:hAnsi="Palatino Linotype"/>
        </w:rPr>
      </w:pPr>
      <w:r w:rsidRPr="009E36D8">
        <w:rPr>
          <w:rFonts w:ascii="Palatino Linotype" w:hAnsi="Palatino Linotype"/>
        </w:rPr>
        <w:t>Sukladno Izvještaju o prihodima i rashodima T</w:t>
      </w:r>
      <w:r w:rsidR="00540990">
        <w:rPr>
          <w:rFonts w:ascii="Palatino Linotype" w:hAnsi="Palatino Linotype"/>
        </w:rPr>
        <w:t xml:space="preserve">urističke zajednice Grada Supetra </w:t>
      </w:r>
      <w:r w:rsidRPr="009E36D8">
        <w:rPr>
          <w:rFonts w:ascii="Palatino Linotype" w:hAnsi="Palatino Linotype"/>
        </w:rPr>
        <w:t>za 2020.g. u 2021.</w:t>
      </w:r>
      <w:r w:rsidR="00540990">
        <w:rPr>
          <w:rFonts w:ascii="Palatino Linotype" w:hAnsi="Palatino Linotype"/>
        </w:rPr>
        <w:t xml:space="preserve"> </w:t>
      </w:r>
      <w:r w:rsidRPr="009E36D8">
        <w:rPr>
          <w:rFonts w:ascii="Palatino Linotype" w:hAnsi="Palatino Linotype"/>
        </w:rPr>
        <w:t xml:space="preserve">godinu smo prenijeli iznos od 107 836,00 kn. </w:t>
      </w:r>
    </w:p>
    <w:p w:rsidR="00723EBD" w:rsidRPr="0096526A" w:rsidRDefault="00723EBD" w:rsidP="008548BD">
      <w:pPr>
        <w:jc w:val="both"/>
        <w:rPr>
          <w:rFonts w:ascii="Palatino Linotype" w:hAnsi="Palatino Linotype"/>
        </w:rPr>
      </w:pPr>
    </w:p>
    <w:p w:rsidR="008548BD" w:rsidRPr="0016325C" w:rsidRDefault="00E92621" w:rsidP="00B06519">
      <w:pPr>
        <w:shd w:val="clear" w:color="auto" w:fill="D9D9D9" w:themeFill="background1" w:themeFillShade="D9"/>
        <w:jc w:val="both"/>
        <w:rPr>
          <w:rFonts w:ascii="Palatino Linotype" w:hAnsi="Palatino Linotype"/>
          <w:b/>
          <w:sz w:val="28"/>
          <w:szCs w:val="28"/>
        </w:rPr>
      </w:pPr>
      <w:r w:rsidRPr="0016325C">
        <w:rPr>
          <w:rFonts w:ascii="Palatino Linotype" w:hAnsi="Palatino Linotype"/>
          <w:b/>
          <w:sz w:val="28"/>
          <w:szCs w:val="28"/>
          <w:highlight w:val="lightGray"/>
          <w:shd w:val="clear" w:color="auto" w:fill="D9D9D9" w:themeFill="background1" w:themeFillShade="D9"/>
        </w:rPr>
        <w:t>7</w:t>
      </w:r>
      <w:r w:rsidR="006421D5" w:rsidRPr="0016325C">
        <w:rPr>
          <w:rFonts w:ascii="Palatino Linotype" w:hAnsi="Palatino Linotype"/>
          <w:b/>
          <w:sz w:val="28"/>
          <w:szCs w:val="28"/>
          <w:highlight w:val="lightGray"/>
          <w:shd w:val="clear" w:color="auto" w:fill="D9D9D9" w:themeFill="background1" w:themeFillShade="D9"/>
        </w:rPr>
        <w:t xml:space="preserve">. </w:t>
      </w:r>
      <w:r w:rsidR="008548BD" w:rsidRPr="0016325C">
        <w:rPr>
          <w:rFonts w:ascii="Palatino Linotype" w:hAnsi="Palatino Linotype"/>
          <w:b/>
          <w:sz w:val="28"/>
          <w:szCs w:val="28"/>
          <w:highlight w:val="lightGray"/>
          <w:shd w:val="clear" w:color="auto" w:fill="D9D9D9" w:themeFill="background1" w:themeFillShade="D9"/>
        </w:rPr>
        <w:t>OSTALI PRIHODI</w:t>
      </w:r>
      <w:r w:rsidRPr="0016325C">
        <w:rPr>
          <w:rFonts w:ascii="Palatino Linotype" w:hAnsi="Palatino Linotype"/>
          <w:b/>
          <w:sz w:val="28"/>
          <w:szCs w:val="28"/>
          <w:highlight w:val="lightGray"/>
          <w:shd w:val="clear" w:color="auto" w:fill="D9D9D9" w:themeFill="background1" w:themeFillShade="D9"/>
        </w:rPr>
        <w:tab/>
      </w:r>
      <w:r w:rsidRPr="0016325C">
        <w:rPr>
          <w:rFonts w:ascii="Palatino Linotype" w:hAnsi="Palatino Linotype"/>
          <w:b/>
          <w:sz w:val="28"/>
          <w:szCs w:val="28"/>
          <w:highlight w:val="lightGray"/>
          <w:shd w:val="clear" w:color="auto" w:fill="D9D9D9" w:themeFill="background1" w:themeFillShade="D9"/>
        </w:rPr>
        <w:tab/>
      </w:r>
      <w:r w:rsidRPr="0016325C">
        <w:rPr>
          <w:rFonts w:ascii="Palatino Linotype" w:hAnsi="Palatino Linotype"/>
          <w:b/>
          <w:sz w:val="28"/>
          <w:szCs w:val="28"/>
          <w:highlight w:val="lightGray"/>
          <w:shd w:val="clear" w:color="auto" w:fill="D9D9D9" w:themeFill="background1" w:themeFillShade="D9"/>
        </w:rPr>
        <w:tab/>
      </w:r>
      <w:r w:rsidRPr="0016325C">
        <w:rPr>
          <w:rFonts w:ascii="Palatino Linotype" w:hAnsi="Palatino Linotype"/>
          <w:b/>
          <w:sz w:val="28"/>
          <w:szCs w:val="28"/>
          <w:highlight w:val="lightGray"/>
          <w:shd w:val="clear" w:color="auto" w:fill="D9D9D9" w:themeFill="background1" w:themeFillShade="D9"/>
        </w:rPr>
        <w:tab/>
      </w:r>
      <w:r w:rsidRPr="0016325C">
        <w:rPr>
          <w:rFonts w:ascii="Palatino Linotype" w:hAnsi="Palatino Linotype"/>
          <w:b/>
          <w:sz w:val="28"/>
          <w:szCs w:val="28"/>
          <w:highlight w:val="lightGray"/>
          <w:shd w:val="clear" w:color="auto" w:fill="D9D9D9" w:themeFill="background1" w:themeFillShade="D9"/>
        </w:rPr>
        <w:tab/>
      </w:r>
      <w:r w:rsidRPr="0016325C">
        <w:rPr>
          <w:rFonts w:ascii="Palatino Linotype" w:hAnsi="Palatino Linotype"/>
          <w:b/>
          <w:sz w:val="28"/>
          <w:szCs w:val="28"/>
          <w:highlight w:val="lightGray"/>
          <w:shd w:val="clear" w:color="auto" w:fill="D9D9D9" w:themeFill="background1" w:themeFillShade="D9"/>
        </w:rPr>
        <w:tab/>
        <w:t xml:space="preserve"> </w:t>
      </w:r>
      <w:r w:rsidR="00811E1A" w:rsidRPr="0016325C">
        <w:rPr>
          <w:rFonts w:ascii="Palatino Linotype" w:hAnsi="Palatino Linotype"/>
          <w:b/>
          <w:sz w:val="28"/>
          <w:szCs w:val="28"/>
          <w:highlight w:val="lightGray"/>
          <w:shd w:val="clear" w:color="auto" w:fill="D9D9D9" w:themeFill="background1" w:themeFillShade="D9"/>
        </w:rPr>
        <w:tab/>
        <w:t xml:space="preserve"> </w:t>
      </w:r>
      <w:r w:rsidR="00A52E5A" w:rsidRPr="0016325C">
        <w:rPr>
          <w:rFonts w:ascii="Palatino Linotype" w:hAnsi="Palatino Linotype"/>
          <w:b/>
          <w:sz w:val="28"/>
          <w:szCs w:val="28"/>
          <w:highlight w:val="lightGray"/>
          <w:shd w:val="clear" w:color="auto" w:fill="D9D9D9" w:themeFill="background1" w:themeFillShade="D9"/>
        </w:rPr>
        <w:t xml:space="preserve">  </w:t>
      </w:r>
      <w:r w:rsidR="00AD2C23" w:rsidRPr="0016325C">
        <w:rPr>
          <w:rFonts w:ascii="Palatino Linotype" w:hAnsi="Palatino Linotype"/>
          <w:b/>
          <w:sz w:val="28"/>
          <w:szCs w:val="28"/>
          <w:highlight w:val="lightGray"/>
          <w:shd w:val="clear" w:color="auto" w:fill="D9D9D9" w:themeFill="background1" w:themeFillShade="D9"/>
        </w:rPr>
        <w:tab/>
      </w:r>
      <w:r w:rsidR="0012255B" w:rsidRPr="0016325C">
        <w:rPr>
          <w:rFonts w:ascii="Palatino Linotype" w:hAnsi="Palatino Linotype"/>
          <w:b/>
          <w:sz w:val="28"/>
          <w:szCs w:val="28"/>
          <w:highlight w:val="lightGray"/>
          <w:shd w:val="clear" w:color="auto" w:fill="D9D9D9" w:themeFill="background1" w:themeFillShade="D9"/>
        </w:rPr>
        <w:tab/>
        <w:t xml:space="preserve"> </w:t>
      </w:r>
      <w:r w:rsidR="008548BD" w:rsidRPr="0016325C">
        <w:rPr>
          <w:rFonts w:ascii="Palatino Linotype" w:hAnsi="Palatino Linotype"/>
          <w:b/>
          <w:sz w:val="28"/>
          <w:szCs w:val="28"/>
        </w:rPr>
        <w:t xml:space="preserve"> </w:t>
      </w:r>
    </w:p>
    <w:p w:rsidR="00A74402" w:rsidRDefault="00A74402" w:rsidP="00071A9F">
      <w:pPr>
        <w:rPr>
          <w:rFonts w:ascii="Palatino Linotype" w:hAnsi="Palatino Linotype"/>
          <w:bCs/>
          <w:sz w:val="22"/>
          <w:szCs w:val="22"/>
        </w:rPr>
      </w:pPr>
    </w:p>
    <w:p w:rsidR="00B06519" w:rsidRPr="00B06519" w:rsidRDefault="00B06519" w:rsidP="00B06519">
      <w:pPr>
        <w:jc w:val="both"/>
        <w:rPr>
          <w:rFonts w:ascii="Palatino Linotype" w:hAnsi="Palatino Linotype"/>
          <w:bCs/>
        </w:rPr>
      </w:pPr>
      <w:r w:rsidRPr="00B06519">
        <w:rPr>
          <w:rFonts w:ascii="Palatino Linotype" w:hAnsi="Palatino Linotype"/>
          <w:bCs/>
        </w:rPr>
        <w:t>Na ovoj su stavci prikazana sredstva koja smo ostvarili kao kamate na depozit na poslovnom računu u iznosu od 7,06 kn</w:t>
      </w:r>
      <w:r w:rsidR="005065A3">
        <w:rPr>
          <w:rFonts w:ascii="Palatino Linotype" w:hAnsi="Palatino Linotype"/>
          <w:bCs/>
        </w:rPr>
        <w:t>,</w:t>
      </w:r>
      <w:r w:rsidRPr="00B06519">
        <w:rPr>
          <w:rFonts w:ascii="Palatino Linotype" w:hAnsi="Palatino Linotype"/>
          <w:bCs/>
        </w:rPr>
        <w:t xml:space="preserve"> </w:t>
      </w:r>
      <w:r w:rsidR="00FA049F">
        <w:rPr>
          <w:rFonts w:ascii="Palatino Linotype" w:hAnsi="Palatino Linotype"/>
          <w:bCs/>
        </w:rPr>
        <w:t xml:space="preserve">a ostatak </w:t>
      </w:r>
      <w:r w:rsidR="005C169D">
        <w:rPr>
          <w:rFonts w:ascii="Palatino Linotype" w:hAnsi="Palatino Linotype"/>
          <w:bCs/>
        </w:rPr>
        <w:t xml:space="preserve">od 5 000,00 kn se odnosi </w:t>
      </w:r>
      <w:r w:rsidR="00FA049F">
        <w:rPr>
          <w:rFonts w:ascii="Palatino Linotype" w:hAnsi="Palatino Linotype"/>
          <w:bCs/>
        </w:rPr>
        <w:t xml:space="preserve">na knjigovodstvena usklađivanja. </w:t>
      </w:r>
    </w:p>
    <w:p w:rsidR="00A74402" w:rsidRDefault="00A74402" w:rsidP="00071A9F">
      <w:pPr>
        <w:rPr>
          <w:rFonts w:ascii="Palatino Linotype" w:hAnsi="Palatino Linotype"/>
          <w:bCs/>
          <w:sz w:val="22"/>
          <w:szCs w:val="22"/>
        </w:rPr>
      </w:pPr>
    </w:p>
    <w:p w:rsidR="00A74402" w:rsidRDefault="00A74402" w:rsidP="00071A9F">
      <w:pPr>
        <w:rPr>
          <w:rFonts w:ascii="Palatino Linotype" w:hAnsi="Palatino Linotype"/>
          <w:bCs/>
          <w:sz w:val="22"/>
          <w:szCs w:val="22"/>
        </w:rPr>
      </w:pPr>
    </w:p>
    <w:p w:rsidR="00A74402" w:rsidRDefault="00A74402" w:rsidP="00071A9F">
      <w:pPr>
        <w:rPr>
          <w:rFonts w:ascii="Palatino Linotype" w:hAnsi="Palatino Linotype"/>
          <w:bCs/>
          <w:sz w:val="22"/>
          <w:szCs w:val="22"/>
        </w:rPr>
      </w:pPr>
    </w:p>
    <w:p w:rsidR="00A74402" w:rsidRDefault="00A74402" w:rsidP="00071A9F">
      <w:pPr>
        <w:rPr>
          <w:rFonts w:ascii="Palatino Linotype" w:hAnsi="Palatino Linotype"/>
          <w:bCs/>
          <w:sz w:val="22"/>
          <w:szCs w:val="22"/>
        </w:rPr>
      </w:pPr>
    </w:p>
    <w:p w:rsidR="004F1FF0" w:rsidRPr="003B6E30" w:rsidRDefault="00666C97" w:rsidP="003D1C97">
      <w:pPr>
        <w:pBdr>
          <w:top w:val="single" w:sz="4" w:space="1" w:color="auto"/>
          <w:bottom w:val="single" w:sz="4" w:space="1" w:color="auto"/>
        </w:pBdr>
        <w:rPr>
          <w:rFonts w:ascii="Palatino Linotype" w:hAnsi="Palatino Linotype"/>
          <w:b/>
          <w:sz w:val="40"/>
          <w:szCs w:val="40"/>
          <w:shd w:val="clear" w:color="auto" w:fill="FFFFFF" w:themeFill="background1"/>
        </w:rPr>
      </w:pPr>
      <w:r w:rsidRPr="003B6E30">
        <w:rPr>
          <w:rFonts w:ascii="Palatino Linotype" w:hAnsi="Palatino Linotype"/>
          <w:b/>
          <w:sz w:val="40"/>
          <w:szCs w:val="40"/>
          <w:shd w:val="clear" w:color="auto" w:fill="FFFFFF" w:themeFill="background1"/>
        </w:rPr>
        <w:lastRenderedPageBreak/>
        <w:t>R</w:t>
      </w:r>
      <w:r w:rsidR="00895561" w:rsidRPr="003B6E30">
        <w:rPr>
          <w:rFonts w:ascii="Palatino Linotype" w:hAnsi="Palatino Linotype"/>
          <w:b/>
          <w:sz w:val="40"/>
          <w:szCs w:val="40"/>
          <w:shd w:val="clear" w:color="auto" w:fill="FFFFFF" w:themeFill="background1"/>
        </w:rPr>
        <w:t xml:space="preserve"> </w:t>
      </w:r>
      <w:r w:rsidRPr="003B6E30">
        <w:rPr>
          <w:rFonts w:ascii="Palatino Linotype" w:hAnsi="Palatino Linotype"/>
          <w:b/>
          <w:sz w:val="40"/>
          <w:szCs w:val="40"/>
          <w:shd w:val="clear" w:color="auto" w:fill="FFFFFF" w:themeFill="background1"/>
        </w:rPr>
        <w:t>A</w:t>
      </w:r>
      <w:r w:rsidR="00895561" w:rsidRPr="003B6E30">
        <w:rPr>
          <w:rFonts w:ascii="Palatino Linotype" w:hAnsi="Palatino Linotype"/>
          <w:b/>
          <w:sz w:val="40"/>
          <w:szCs w:val="40"/>
          <w:shd w:val="clear" w:color="auto" w:fill="FFFFFF" w:themeFill="background1"/>
        </w:rPr>
        <w:t xml:space="preserve"> </w:t>
      </w:r>
      <w:r w:rsidRPr="003B6E30">
        <w:rPr>
          <w:rFonts w:ascii="Palatino Linotype" w:hAnsi="Palatino Linotype"/>
          <w:b/>
          <w:sz w:val="40"/>
          <w:szCs w:val="40"/>
          <w:shd w:val="clear" w:color="auto" w:fill="FFFFFF" w:themeFill="background1"/>
        </w:rPr>
        <w:t>S</w:t>
      </w:r>
      <w:r w:rsidR="00895561" w:rsidRPr="003B6E30">
        <w:rPr>
          <w:rFonts w:ascii="Palatino Linotype" w:hAnsi="Palatino Linotype"/>
          <w:b/>
          <w:sz w:val="40"/>
          <w:szCs w:val="40"/>
          <w:shd w:val="clear" w:color="auto" w:fill="FFFFFF" w:themeFill="background1"/>
        </w:rPr>
        <w:t xml:space="preserve"> </w:t>
      </w:r>
      <w:r w:rsidRPr="003B6E30">
        <w:rPr>
          <w:rFonts w:ascii="Palatino Linotype" w:hAnsi="Palatino Linotype"/>
          <w:b/>
          <w:sz w:val="40"/>
          <w:szCs w:val="40"/>
          <w:shd w:val="clear" w:color="auto" w:fill="FFFFFF" w:themeFill="background1"/>
        </w:rPr>
        <w:t>H</w:t>
      </w:r>
      <w:r w:rsidR="00895561" w:rsidRPr="003B6E30">
        <w:rPr>
          <w:rFonts w:ascii="Palatino Linotype" w:hAnsi="Palatino Linotype"/>
          <w:b/>
          <w:sz w:val="40"/>
          <w:szCs w:val="40"/>
          <w:shd w:val="clear" w:color="auto" w:fill="FFFFFF" w:themeFill="background1"/>
        </w:rPr>
        <w:t xml:space="preserve"> </w:t>
      </w:r>
      <w:r w:rsidRPr="003B6E30">
        <w:rPr>
          <w:rFonts w:ascii="Palatino Linotype" w:hAnsi="Palatino Linotype"/>
          <w:b/>
          <w:sz w:val="40"/>
          <w:szCs w:val="40"/>
          <w:shd w:val="clear" w:color="auto" w:fill="FFFFFF" w:themeFill="background1"/>
        </w:rPr>
        <w:t>O</w:t>
      </w:r>
      <w:r w:rsidR="00895561" w:rsidRPr="003B6E30">
        <w:rPr>
          <w:rFonts w:ascii="Palatino Linotype" w:hAnsi="Palatino Linotype"/>
          <w:b/>
          <w:sz w:val="40"/>
          <w:szCs w:val="40"/>
          <w:shd w:val="clear" w:color="auto" w:fill="FFFFFF" w:themeFill="background1"/>
        </w:rPr>
        <w:t xml:space="preserve"> </w:t>
      </w:r>
      <w:r w:rsidRPr="003B6E30">
        <w:rPr>
          <w:rFonts w:ascii="Palatino Linotype" w:hAnsi="Palatino Linotype"/>
          <w:b/>
          <w:sz w:val="40"/>
          <w:szCs w:val="40"/>
          <w:shd w:val="clear" w:color="auto" w:fill="FFFFFF" w:themeFill="background1"/>
        </w:rPr>
        <w:t>D</w:t>
      </w:r>
      <w:r w:rsidR="00895561" w:rsidRPr="003B6E30">
        <w:rPr>
          <w:rFonts w:ascii="Palatino Linotype" w:hAnsi="Palatino Linotype"/>
          <w:b/>
          <w:sz w:val="40"/>
          <w:szCs w:val="40"/>
          <w:shd w:val="clear" w:color="auto" w:fill="FFFFFF" w:themeFill="background1"/>
        </w:rPr>
        <w:t xml:space="preserve"> </w:t>
      </w:r>
      <w:r w:rsidRPr="003B6E30">
        <w:rPr>
          <w:rFonts w:ascii="Palatino Linotype" w:hAnsi="Palatino Linotype"/>
          <w:b/>
          <w:sz w:val="40"/>
          <w:szCs w:val="40"/>
          <w:shd w:val="clear" w:color="auto" w:fill="FFFFFF" w:themeFill="background1"/>
        </w:rPr>
        <w:t>I</w:t>
      </w:r>
    </w:p>
    <w:p w:rsidR="009E36D8" w:rsidRDefault="0012255B" w:rsidP="008C40E2">
      <w:pPr>
        <w:rPr>
          <w:rFonts w:ascii="Palatino Linotype" w:hAnsi="Palatino Linotype"/>
          <w:b/>
          <w:sz w:val="28"/>
          <w:szCs w:val="28"/>
        </w:rPr>
      </w:pPr>
      <w:r w:rsidRPr="00AE6B42">
        <w:rPr>
          <w:rFonts w:ascii="Palatino Linotype" w:hAnsi="Palatino Linotype"/>
          <w:b/>
          <w:sz w:val="28"/>
          <w:szCs w:val="28"/>
          <w:shd w:val="clear" w:color="auto" w:fill="FFFFFF" w:themeFill="background1"/>
        </w:rPr>
        <w:t xml:space="preserve">       </w:t>
      </w:r>
      <w:r w:rsidR="00666C97" w:rsidRPr="00AE6B42">
        <w:rPr>
          <w:rFonts w:ascii="Palatino Linotype" w:hAnsi="Palatino Linotype"/>
          <w:b/>
          <w:sz w:val="28"/>
          <w:szCs w:val="28"/>
          <w:shd w:val="clear" w:color="auto" w:fill="FFFFFF" w:themeFill="background1"/>
        </w:rPr>
        <w:t xml:space="preserve">                </w:t>
      </w:r>
      <w:r w:rsidR="001B1A9A" w:rsidRPr="00AE6B42">
        <w:rPr>
          <w:rFonts w:ascii="Palatino Linotype" w:hAnsi="Palatino Linotype"/>
          <w:b/>
          <w:sz w:val="28"/>
          <w:szCs w:val="28"/>
          <w:shd w:val="clear" w:color="auto" w:fill="FFFFFF" w:themeFill="background1"/>
        </w:rPr>
        <w:tab/>
      </w:r>
      <w:r w:rsidR="005F1673" w:rsidRPr="00AE6B42">
        <w:rPr>
          <w:rFonts w:ascii="Palatino Linotype" w:hAnsi="Palatino Linotype"/>
          <w:b/>
          <w:sz w:val="28"/>
          <w:szCs w:val="28"/>
          <w:shd w:val="clear" w:color="auto" w:fill="FFFFFF" w:themeFill="background1"/>
        </w:rPr>
        <w:t xml:space="preserve"> </w:t>
      </w:r>
      <w:r w:rsidR="00666C97" w:rsidRPr="00AE6B42">
        <w:rPr>
          <w:rFonts w:ascii="Palatino Linotype" w:hAnsi="Palatino Linotype"/>
          <w:b/>
          <w:sz w:val="28"/>
          <w:szCs w:val="28"/>
          <w:shd w:val="clear" w:color="auto" w:fill="FFFFFF" w:themeFill="background1"/>
        </w:rPr>
        <w:t xml:space="preserve">                                          </w:t>
      </w:r>
      <w:r w:rsidR="001B1A9A" w:rsidRPr="00AE6B42">
        <w:rPr>
          <w:rFonts w:ascii="Palatino Linotype" w:hAnsi="Palatino Linotype"/>
          <w:b/>
          <w:sz w:val="28"/>
          <w:szCs w:val="28"/>
          <w:shd w:val="clear" w:color="auto" w:fill="FFFFFF" w:themeFill="background1"/>
        </w:rPr>
        <w:t xml:space="preserve">       </w:t>
      </w:r>
      <w:r w:rsidR="005F1673" w:rsidRPr="00AE6B42">
        <w:rPr>
          <w:rFonts w:ascii="Palatino Linotype" w:hAnsi="Palatino Linotype"/>
          <w:b/>
          <w:sz w:val="28"/>
          <w:szCs w:val="28"/>
          <w:shd w:val="clear" w:color="auto" w:fill="FFFFFF" w:themeFill="background1"/>
        </w:rPr>
        <w:tab/>
      </w:r>
      <w:r w:rsidR="005F1673" w:rsidRPr="00AE6B42">
        <w:rPr>
          <w:rFonts w:ascii="Palatino Linotype" w:hAnsi="Palatino Linotype"/>
          <w:b/>
          <w:sz w:val="28"/>
          <w:szCs w:val="28"/>
          <w:shd w:val="clear" w:color="auto" w:fill="FFFFFF" w:themeFill="background1"/>
        </w:rPr>
        <w:tab/>
      </w:r>
      <w:r w:rsidRPr="005F1673">
        <w:rPr>
          <w:rFonts w:ascii="Palatino Linotype" w:hAnsi="Palatino Linotype"/>
          <w:b/>
          <w:sz w:val="28"/>
          <w:szCs w:val="28"/>
          <w:shd w:val="clear" w:color="auto" w:fill="BFBFBF" w:themeFill="background1" w:themeFillShade="BF"/>
        </w:rPr>
        <w:t xml:space="preserve"> </w:t>
      </w:r>
    </w:p>
    <w:p w:rsidR="00D70E14" w:rsidRPr="009E36D8" w:rsidRDefault="005F1673" w:rsidP="008C40E2">
      <w:pPr>
        <w:rPr>
          <w:rFonts w:ascii="Palatino Linotype" w:hAnsi="Palatino Linotype"/>
          <w:b/>
          <w:sz w:val="28"/>
          <w:szCs w:val="28"/>
        </w:rPr>
      </w:pPr>
      <w:r w:rsidRPr="009E36D8">
        <w:rPr>
          <w:rFonts w:ascii="Palatino Linotype" w:hAnsi="Palatino Linotype"/>
          <w:b/>
          <w:bCs/>
          <w:sz w:val="22"/>
          <w:szCs w:val="22"/>
        </w:rPr>
        <w:t xml:space="preserve">PLANIRANO: </w:t>
      </w:r>
      <w:r w:rsidR="00D70E14" w:rsidRPr="009E36D8">
        <w:rPr>
          <w:rFonts w:ascii="Palatino Linotype" w:hAnsi="Palatino Linotype"/>
          <w:b/>
          <w:bCs/>
          <w:sz w:val="22"/>
          <w:szCs w:val="22"/>
        </w:rPr>
        <w:t xml:space="preserve"> </w:t>
      </w:r>
      <w:r w:rsidR="0012255B" w:rsidRPr="009E36D8">
        <w:rPr>
          <w:rFonts w:ascii="Palatino Linotype" w:hAnsi="Palatino Linotype"/>
          <w:b/>
          <w:bCs/>
          <w:sz w:val="22"/>
          <w:szCs w:val="22"/>
        </w:rPr>
        <w:t>1 800 000</w:t>
      </w:r>
      <w:r w:rsidR="00071A9F" w:rsidRPr="009E36D8">
        <w:rPr>
          <w:rFonts w:ascii="Palatino Linotype" w:hAnsi="Palatino Linotype"/>
          <w:b/>
          <w:bCs/>
          <w:sz w:val="22"/>
          <w:szCs w:val="22"/>
        </w:rPr>
        <w:t>,00 kn</w:t>
      </w:r>
      <w:r w:rsidR="00D70E14" w:rsidRPr="009E36D8">
        <w:rPr>
          <w:rFonts w:ascii="Palatino Linotype" w:hAnsi="Palatino Linotype"/>
          <w:b/>
          <w:bCs/>
          <w:sz w:val="22"/>
          <w:szCs w:val="22"/>
        </w:rPr>
        <w:t xml:space="preserve"> </w:t>
      </w:r>
    </w:p>
    <w:p w:rsidR="00D70E14" w:rsidRPr="009E36D8" w:rsidRDefault="00071A9F" w:rsidP="008C40E2">
      <w:pPr>
        <w:rPr>
          <w:rFonts w:ascii="Palatino Linotype" w:hAnsi="Palatino Linotype"/>
          <w:b/>
          <w:bCs/>
          <w:sz w:val="22"/>
          <w:szCs w:val="22"/>
        </w:rPr>
      </w:pPr>
      <w:r w:rsidRPr="009E36D8">
        <w:rPr>
          <w:rFonts w:ascii="Palatino Linotype" w:hAnsi="Palatino Linotype"/>
          <w:b/>
          <w:bCs/>
          <w:sz w:val="22"/>
          <w:szCs w:val="22"/>
        </w:rPr>
        <w:t>REBALANS:</w:t>
      </w:r>
      <w:r w:rsidR="005F1673" w:rsidRPr="009E36D8">
        <w:rPr>
          <w:rFonts w:ascii="Palatino Linotype" w:hAnsi="Palatino Linotype"/>
          <w:b/>
          <w:bCs/>
          <w:sz w:val="22"/>
          <w:szCs w:val="22"/>
        </w:rPr>
        <w:t xml:space="preserve"> </w:t>
      </w:r>
      <w:r w:rsidR="00D70E14" w:rsidRPr="009E36D8">
        <w:rPr>
          <w:rFonts w:ascii="Palatino Linotype" w:hAnsi="Palatino Linotype"/>
          <w:b/>
          <w:bCs/>
          <w:sz w:val="22"/>
          <w:szCs w:val="22"/>
        </w:rPr>
        <w:t xml:space="preserve">    </w:t>
      </w:r>
      <w:r w:rsidR="005F1673" w:rsidRPr="009E36D8">
        <w:rPr>
          <w:rFonts w:ascii="Palatino Linotype" w:hAnsi="Palatino Linotype"/>
          <w:b/>
          <w:bCs/>
          <w:sz w:val="22"/>
          <w:szCs w:val="22"/>
        </w:rPr>
        <w:t xml:space="preserve">1 630 000,00 kn </w:t>
      </w:r>
    </w:p>
    <w:p w:rsidR="00071A9F" w:rsidRPr="009E36D8" w:rsidRDefault="00071A9F" w:rsidP="008C40E2">
      <w:pPr>
        <w:rPr>
          <w:rFonts w:ascii="Palatino Linotype" w:hAnsi="Palatino Linotype"/>
          <w:b/>
          <w:bCs/>
          <w:sz w:val="22"/>
          <w:szCs w:val="22"/>
        </w:rPr>
      </w:pPr>
      <w:r w:rsidRPr="009E36D8">
        <w:rPr>
          <w:rFonts w:ascii="Palatino Linotype" w:hAnsi="Palatino Linotype"/>
          <w:b/>
          <w:bCs/>
          <w:sz w:val="22"/>
          <w:szCs w:val="22"/>
        </w:rPr>
        <w:t xml:space="preserve">OSTVARENO: </w:t>
      </w:r>
      <w:r w:rsidR="00340D4B" w:rsidRPr="009E36D8">
        <w:rPr>
          <w:rFonts w:ascii="Palatino Linotype" w:hAnsi="Palatino Linotype"/>
          <w:b/>
          <w:bCs/>
          <w:sz w:val="22"/>
          <w:szCs w:val="22"/>
        </w:rPr>
        <w:t xml:space="preserve">1 298 738,01 kn </w:t>
      </w:r>
      <w:r w:rsidRPr="009E36D8">
        <w:rPr>
          <w:rFonts w:ascii="Palatino Linotype" w:hAnsi="Palatino Linotype"/>
          <w:b/>
          <w:bCs/>
          <w:sz w:val="22"/>
          <w:szCs w:val="22"/>
        </w:rPr>
        <w:t xml:space="preserve">          </w:t>
      </w:r>
    </w:p>
    <w:p w:rsidR="00DD40BB" w:rsidRPr="00DD40BB" w:rsidRDefault="00DD40BB" w:rsidP="00071A9F">
      <w:pPr>
        <w:spacing w:after="160" w:line="259" w:lineRule="auto"/>
        <w:jc w:val="both"/>
        <w:rPr>
          <w:rFonts w:ascii="Palatino Linotype" w:hAnsi="Palatino Linotype"/>
          <w:sz w:val="8"/>
          <w:szCs w:val="8"/>
        </w:rPr>
      </w:pPr>
    </w:p>
    <w:p w:rsidR="00DD40BB" w:rsidRDefault="00DD40BB" w:rsidP="00071A9F">
      <w:pPr>
        <w:spacing w:after="160" w:line="259" w:lineRule="auto"/>
        <w:jc w:val="both"/>
        <w:rPr>
          <w:rFonts w:ascii="Palatino Linotype" w:hAnsi="Palatino Linotype"/>
        </w:rPr>
      </w:pPr>
      <w:r w:rsidRPr="00DD40BB">
        <w:rPr>
          <w:rFonts w:ascii="Palatino Linotype" w:hAnsi="Palatino Linotype"/>
        </w:rPr>
        <w:t>U periodu od 01.</w:t>
      </w:r>
      <w:r>
        <w:rPr>
          <w:rFonts w:ascii="Palatino Linotype" w:hAnsi="Palatino Linotype"/>
        </w:rPr>
        <w:t xml:space="preserve"> </w:t>
      </w:r>
      <w:r w:rsidRPr="00DD40BB">
        <w:rPr>
          <w:rFonts w:ascii="Palatino Linotype" w:hAnsi="Palatino Linotype"/>
        </w:rPr>
        <w:t>siječnja do 31.</w:t>
      </w:r>
      <w:r>
        <w:rPr>
          <w:rFonts w:ascii="Palatino Linotype" w:hAnsi="Palatino Linotype"/>
        </w:rPr>
        <w:t xml:space="preserve"> </w:t>
      </w:r>
      <w:r w:rsidRPr="00DD40BB">
        <w:rPr>
          <w:rFonts w:ascii="Palatino Linotype" w:hAnsi="Palatino Linotype"/>
        </w:rPr>
        <w:t>prosinca 2021.g. Turi</w:t>
      </w:r>
      <w:r>
        <w:rPr>
          <w:rFonts w:ascii="Palatino Linotype" w:hAnsi="Palatino Linotype"/>
        </w:rPr>
        <w:t>s</w:t>
      </w:r>
      <w:r w:rsidRPr="00DD40BB">
        <w:rPr>
          <w:rFonts w:ascii="Palatino Linotype" w:hAnsi="Palatino Linotype"/>
        </w:rPr>
        <w:t>ti</w:t>
      </w:r>
      <w:r>
        <w:rPr>
          <w:rFonts w:ascii="Palatino Linotype" w:hAnsi="Palatino Linotype"/>
        </w:rPr>
        <w:t>čka zajednica Grada Supetra ost</w:t>
      </w:r>
      <w:r w:rsidRPr="00DD40BB">
        <w:rPr>
          <w:rFonts w:ascii="Palatino Linotype" w:hAnsi="Palatino Linotype"/>
        </w:rPr>
        <w:t>v</w:t>
      </w:r>
      <w:r>
        <w:rPr>
          <w:rFonts w:ascii="Palatino Linotype" w:hAnsi="Palatino Linotype"/>
        </w:rPr>
        <w:t>a</w:t>
      </w:r>
      <w:r w:rsidRPr="00DD40BB">
        <w:rPr>
          <w:rFonts w:ascii="Palatino Linotype" w:hAnsi="Palatino Linotype"/>
        </w:rPr>
        <w:t>rila je</w:t>
      </w:r>
      <w:r>
        <w:rPr>
          <w:rFonts w:ascii="Palatino Linotype" w:hAnsi="Palatino Linotype"/>
        </w:rPr>
        <w:t xml:space="preserve"> ukupno 1 298 738,01 kn rashoda što predstavlja raziku od 501 261,99 kn od Programom rada za 2021.g. </w:t>
      </w:r>
      <w:r w:rsidRPr="00DD40BB">
        <w:rPr>
          <w:rFonts w:ascii="Palatino Linotype" w:hAnsi="Palatino Linotype"/>
        </w:rPr>
        <w:t>planirani</w:t>
      </w:r>
      <w:r>
        <w:rPr>
          <w:rFonts w:ascii="Palatino Linotype" w:hAnsi="Palatino Linotype"/>
        </w:rPr>
        <w:t xml:space="preserve">h rashoda. </w:t>
      </w:r>
    </w:p>
    <w:p w:rsidR="00B00221" w:rsidRDefault="00DD40BB" w:rsidP="00071A9F">
      <w:pPr>
        <w:spacing w:after="160" w:line="259" w:lineRule="auto"/>
        <w:jc w:val="both"/>
        <w:rPr>
          <w:rFonts w:ascii="Palatino Linotype" w:hAnsi="Palatino Linotype"/>
        </w:rPr>
      </w:pPr>
      <w:r>
        <w:rPr>
          <w:rFonts w:ascii="Palatino Linotype" w:hAnsi="Palatino Linotype"/>
        </w:rPr>
        <w:t xml:space="preserve">Rebalansom proračuna za 2021.g. smanjili smo rashode na 1 630 000,00 kn što je i dalje dosta više od stvarno ostvarenih rashoda. Razlog tome je greška koju smo napravili tijekom rebalansa proračuna na Stavci 7. REZERVA. Naime, greškom smo tada na toj stavci prikazali planirano stanje na </w:t>
      </w:r>
      <w:r w:rsidR="0085317D">
        <w:rPr>
          <w:rFonts w:ascii="Palatino Linotype" w:hAnsi="Palatino Linotype"/>
        </w:rPr>
        <w:t xml:space="preserve">poslovnom </w:t>
      </w:r>
      <w:r>
        <w:rPr>
          <w:rFonts w:ascii="Palatino Linotype" w:hAnsi="Palatino Linotype"/>
        </w:rPr>
        <w:t xml:space="preserve">računu Turističke zajednice Grada Supetra, što je na kraju dovelo do velike razlike u rebalansiranom i stvarno ostvarenom ukupnom iznosu rashoda. </w:t>
      </w:r>
    </w:p>
    <w:p w:rsidR="00DD40BB" w:rsidRDefault="00DD40BB" w:rsidP="00071A9F">
      <w:pPr>
        <w:spacing w:after="160" w:line="259" w:lineRule="auto"/>
        <w:jc w:val="both"/>
        <w:rPr>
          <w:rFonts w:ascii="Palatino Linotype" w:hAnsi="Palatino Linotype"/>
        </w:rPr>
      </w:pPr>
      <w:r>
        <w:rPr>
          <w:rFonts w:ascii="Palatino Linotype" w:hAnsi="Palatino Linotype"/>
        </w:rPr>
        <w:t xml:space="preserve">Ostvareni rashodi u 2021.g. u nastavku su prikazani i objašnjeni po stavkama. </w:t>
      </w:r>
    </w:p>
    <w:p w:rsidR="001638C1" w:rsidRPr="001638C1" w:rsidRDefault="001638C1" w:rsidP="00071A9F">
      <w:pPr>
        <w:spacing w:after="160" w:line="259" w:lineRule="auto"/>
        <w:jc w:val="both"/>
        <w:rPr>
          <w:rFonts w:ascii="Palatino Linotype" w:hAnsi="Palatino Linotype"/>
          <w:sz w:val="4"/>
          <w:szCs w:val="4"/>
        </w:rPr>
      </w:pPr>
    </w:p>
    <w:p w:rsidR="00666C97" w:rsidRPr="0016325C" w:rsidRDefault="00666C97" w:rsidP="00666C97">
      <w:pPr>
        <w:shd w:val="clear" w:color="auto" w:fill="A6A6A6" w:themeFill="background1" w:themeFillShade="A6"/>
        <w:spacing w:after="160" w:line="259" w:lineRule="auto"/>
        <w:rPr>
          <w:rFonts w:ascii="Palatino Linotype" w:hAnsi="Palatino Linotype"/>
          <w:b/>
          <w:bCs/>
          <w:sz w:val="28"/>
          <w:szCs w:val="28"/>
        </w:rPr>
      </w:pPr>
      <w:r w:rsidRPr="0016325C">
        <w:rPr>
          <w:rFonts w:ascii="Palatino Linotype" w:hAnsi="Palatino Linotype"/>
          <w:b/>
          <w:bCs/>
          <w:sz w:val="28"/>
          <w:szCs w:val="28"/>
        </w:rPr>
        <w:t>1. ISTRAŽIVANJE I STRATEŠKO PLANIRANJE</w:t>
      </w:r>
      <w:r w:rsidR="00D67CED" w:rsidRPr="0016325C">
        <w:rPr>
          <w:rFonts w:ascii="Palatino Linotype" w:hAnsi="Palatino Linotype"/>
          <w:b/>
          <w:bCs/>
          <w:sz w:val="28"/>
          <w:szCs w:val="28"/>
        </w:rPr>
        <w:t xml:space="preserve">        </w:t>
      </w:r>
      <w:r w:rsidR="00A56446" w:rsidRPr="0016325C">
        <w:rPr>
          <w:rFonts w:ascii="Palatino Linotype" w:hAnsi="Palatino Linotype"/>
          <w:b/>
          <w:bCs/>
          <w:sz w:val="28"/>
          <w:szCs w:val="28"/>
        </w:rPr>
        <w:t xml:space="preserve">                              </w:t>
      </w:r>
      <w:r w:rsidR="00D46385" w:rsidRPr="0016325C">
        <w:rPr>
          <w:rFonts w:ascii="Palatino Linotype" w:hAnsi="Palatino Linotype"/>
          <w:b/>
          <w:bCs/>
          <w:sz w:val="28"/>
          <w:szCs w:val="28"/>
        </w:rPr>
        <w:t xml:space="preserve">       </w:t>
      </w:r>
    </w:p>
    <w:p w:rsidR="00F57BDB" w:rsidRDefault="00F57BDB" w:rsidP="002875B7">
      <w:pPr>
        <w:jc w:val="right"/>
        <w:rPr>
          <w:rFonts w:ascii="Palatino Linotype" w:hAnsi="Palatino Linotype"/>
          <w:b/>
          <w:bCs/>
          <w:i/>
          <w:sz w:val="22"/>
          <w:szCs w:val="22"/>
        </w:rPr>
      </w:pPr>
    </w:p>
    <w:p w:rsidR="00867F8C" w:rsidRPr="00F57BDB" w:rsidRDefault="00867F8C" w:rsidP="00F57BDB">
      <w:pPr>
        <w:pBdr>
          <w:top w:val="single" w:sz="4" w:space="1" w:color="auto"/>
          <w:left w:val="single" w:sz="4" w:space="4" w:color="auto"/>
          <w:bottom w:val="single" w:sz="4" w:space="1" w:color="auto"/>
          <w:right w:val="single" w:sz="4" w:space="4" w:color="auto"/>
        </w:pBdr>
        <w:jc w:val="center"/>
        <w:rPr>
          <w:rFonts w:ascii="Palatino Linotype" w:hAnsi="Palatino Linotype"/>
          <w:b/>
          <w:bCs/>
          <w:sz w:val="22"/>
          <w:szCs w:val="22"/>
        </w:rPr>
      </w:pPr>
      <w:r w:rsidRPr="00F57BDB">
        <w:rPr>
          <w:rFonts w:ascii="Palatino Linotype" w:hAnsi="Palatino Linotype"/>
          <w:b/>
          <w:bCs/>
          <w:sz w:val="22"/>
          <w:szCs w:val="22"/>
        </w:rPr>
        <w:t>PLANIRANO: 22 500,00 kn / REBALANS: 5 000,00 kn / OSTVARENO:  5 638,24 kn</w:t>
      </w:r>
    </w:p>
    <w:p w:rsidR="007B4D2F" w:rsidRDefault="007B4D2F" w:rsidP="00666C97">
      <w:pPr>
        <w:pStyle w:val="ListParagraph"/>
        <w:rPr>
          <w:rFonts w:ascii="Palatino Linotype" w:hAnsi="Palatino Linotype"/>
          <w:b/>
          <w:bCs/>
          <w:sz w:val="16"/>
          <w:szCs w:val="16"/>
          <w:highlight w:val="yellow"/>
        </w:rPr>
      </w:pPr>
    </w:p>
    <w:p w:rsidR="00F57BDB" w:rsidRPr="001638C1" w:rsidRDefault="00F57BDB" w:rsidP="00666C97">
      <w:pPr>
        <w:pStyle w:val="ListParagraph"/>
        <w:rPr>
          <w:rFonts w:ascii="Palatino Linotype" w:hAnsi="Palatino Linotype"/>
          <w:b/>
          <w:bCs/>
          <w:sz w:val="8"/>
          <w:szCs w:val="8"/>
          <w:highlight w:val="yellow"/>
        </w:rPr>
      </w:pPr>
    </w:p>
    <w:p w:rsidR="00F548D7" w:rsidRDefault="00987410" w:rsidP="008A2F70">
      <w:pPr>
        <w:pStyle w:val="ListParagraph"/>
        <w:numPr>
          <w:ilvl w:val="1"/>
          <w:numId w:val="18"/>
        </w:numPr>
        <w:rPr>
          <w:rFonts w:ascii="Palatino Linotype" w:hAnsi="Palatino Linotype"/>
          <w:b/>
          <w:bCs/>
          <w:sz w:val="22"/>
          <w:szCs w:val="22"/>
        </w:rPr>
      </w:pPr>
      <w:r w:rsidRPr="003B6E30">
        <w:rPr>
          <w:rFonts w:ascii="Palatino Linotype" w:hAnsi="Palatino Linotype"/>
          <w:b/>
          <w:bCs/>
          <w:sz w:val="20"/>
          <w:szCs w:val="20"/>
        </w:rPr>
        <w:t xml:space="preserve"> </w:t>
      </w:r>
      <w:r w:rsidR="00BC558F" w:rsidRPr="003B6E30">
        <w:rPr>
          <w:rFonts w:ascii="Palatino Linotype" w:hAnsi="Palatino Linotype"/>
          <w:b/>
          <w:bCs/>
          <w:sz w:val="22"/>
          <w:szCs w:val="22"/>
        </w:rPr>
        <w:t xml:space="preserve">IZRADA STRATEŠKIH DOKUMENATA </w:t>
      </w:r>
      <w:r w:rsidR="00A56446" w:rsidRPr="003B6E30">
        <w:rPr>
          <w:rFonts w:ascii="Palatino Linotype" w:hAnsi="Palatino Linotype"/>
          <w:b/>
          <w:bCs/>
          <w:sz w:val="22"/>
          <w:szCs w:val="22"/>
        </w:rPr>
        <w:t xml:space="preserve">     </w:t>
      </w:r>
    </w:p>
    <w:p w:rsidR="00496463" w:rsidRPr="003B6E30" w:rsidRDefault="00A56446" w:rsidP="00F548D7">
      <w:pPr>
        <w:pStyle w:val="ListParagraph"/>
        <w:ind w:left="360"/>
        <w:rPr>
          <w:rFonts w:ascii="Palatino Linotype" w:hAnsi="Palatino Linotype"/>
          <w:b/>
          <w:bCs/>
          <w:sz w:val="22"/>
          <w:szCs w:val="22"/>
        </w:rPr>
      </w:pPr>
      <w:r w:rsidRPr="003B6E30">
        <w:rPr>
          <w:rFonts w:ascii="Palatino Linotype" w:hAnsi="Palatino Linotype"/>
          <w:b/>
          <w:bCs/>
          <w:sz w:val="22"/>
          <w:szCs w:val="22"/>
        </w:rPr>
        <w:t xml:space="preserve">              </w:t>
      </w:r>
    </w:p>
    <w:p w:rsidR="00987410" w:rsidRPr="003A48A1" w:rsidRDefault="003A48A1" w:rsidP="00987410">
      <w:pPr>
        <w:jc w:val="both"/>
        <w:rPr>
          <w:rFonts w:ascii="Palatino Linotype" w:hAnsi="Palatino Linotype"/>
        </w:rPr>
      </w:pPr>
      <w:r w:rsidRPr="003A48A1">
        <w:rPr>
          <w:rFonts w:ascii="Palatino Linotype" w:hAnsi="Palatino Linotype"/>
        </w:rPr>
        <w:t>Usprkos nekoliko naših molbi i zahtjeva da Grad Supetar odnosno Gradsko vijeće Grada Supetra administrativno produži trajanje Strategije razvoja turizma na području Grada Supetra do 2024.g., do dana pisanja ovog izvješća Grad Supetar to nije napravio. Nadamo se da hoć</w:t>
      </w:r>
      <w:r w:rsidR="002D262D">
        <w:rPr>
          <w:rFonts w:ascii="Palatino Linotype" w:hAnsi="Palatino Linotype"/>
        </w:rPr>
        <w:t>e u skoroj budućnosti ukoliko takvu</w:t>
      </w:r>
      <w:r w:rsidRPr="003A48A1">
        <w:rPr>
          <w:rFonts w:ascii="Palatino Linotype" w:hAnsi="Palatino Linotype"/>
        </w:rPr>
        <w:t xml:space="preserve"> </w:t>
      </w:r>
      <w:r w:rsidR="00867F8C">
        <w:rPr>
          <w:rFonts w:ascii="Palatino Linotype" w:hAnsi="Palatino Linotype"/>
        </w:rPr>
        <w:t xml:space="preserve">odluku </w:t>
      </w:r>
      <w:r w:rsidRPr="003A48A1">
        <w:rPr>
          <w:rFonts w:ascii="Palatino Linotype" w:hAnsi="Palatino Linotype"/>
        </w:rPr>
        <w:t>smatra važn</w:t>
      </w:r>
      <w:r w:rsidR="005065A3">
        <w:rPr>
          <w:rFonts w:ascii="Palatino Linotype" w:hAnsi="Palatino Linotype"/>
        </w:rPr>
        <w:t>o</w:t>
      </w:r>
      <w:r w:rsidRPr="003A48A1">
        <w:rPr>
          <w:rFonts w:ascii="Palatino Linotype" w:hAnsi="Palatino Linotype"/>
        </w:rPr>
        <w:t xml:space="preserve">m. </w:t>
      </w:r>
      <w:r w:rsidR="005A06A8">
        <w:rPr>
          <w:rFonts w:ascii="Palatino Linotype" w:hAnsi="Palatino Linotype"/>
        </w:rPr>
        <w:t xml:space="preserve">Slijedom </w:t>
      </w:r>
      <w:r w:rsidR="00867F8C">
        <w:rPr>
          <w:rFonts w:ascii="Palatino Linotype" w:hAnsi="Palatino Linotype"/>
        </w:rPr>
        <w:t>navedenog</w:t>
      </w:r>
      <w:r w:rsidR="005A06A8">
        <w:rPr>
          <w:rFonts w:ascii="Palatino Linotype" w:hAnsi="Palatino Linotype"/>
        </w:rPr>
        <w:t xml:space="preserve"> na ovoj stavci nismo ostvarili nikakav trošak. </w:t>
      </w:r>
    </w:p>
    <w:p w:rsidR="00666C97" w:rsidRPr="003A48A1" w:rsidRDefault="00666C97" w:rsidP="00987410">
      <w:pPr>
        <w:jc w:val="both"/>
        <w:rPr>
          <w:rFonts w:ascii="Palatino Linotype" w:hAnsi="Palatino Linotype"/>
        </w:rPr>
      </w:pPr>
    </w:p>
    <w:p w:rsidR="00496463" w:rsidRPr="00496463" w:rsidRDefault="00987410" w:rsidP="00496463">
      <w:pPr>
        <w:pStyle w:val="ListParagraph"/>
        <w:numPr>
          <w:ilvl w:val="1"/>
          <w:numId w:val="18"/>
        </w:numPr>
        <w:spacing w:after="160" w:line="259" w:lineRule="auto"/>
        <w:jc w:val="both"/>
        <w:rPr>
          <w:rFonts w:ascii="Palatino Linotype" w:hAnsi="Palatino Linotype"/>
          <w:b/>
        </w:rPr>
      </w:pPr>
      <w:r w:rsidRPr="0096526A">
        <w:rPr>
          <w:rFonts w:ascii="Palatino Linotype" w:hAnsi="Palatino Linotype"/>
          <w:b/>
          <w:bCs/>
          <w:sz w:val="22"/>
          <w:szCs w:val="22"/>
        </w:rPr>
        <w:t xml:space="preserve"> </w:t>
      </w:r>
      <w:r w:rsidR="00BC558F" w:rsidRPr="0096526A">
        <w:rPr>
          <w:rFonts w:ascii="Palatino Linotype" w:hAnsi="Palatino Linotype"/>
          <w:b/>
          <w:bCs/>
          <w:sz w:val="22"/>
          <w:szCs w:val="22"/>
        </w:rPr>
        <w:t>ISTRAŽIVANJE I ANALIZA TRŽIŠTA</w:t>
      </w:r>
      <w:r w:rsidR="00A56446" w:rsidRPr="0096526A">
        <w:rPr>
          <w:rFonts w:ascii="Palatino Linotype" w:hAnsi="Palatino Linotype"/>
          <w:b/>
          <w:bCs/>
          <w:sz w:val="22"/>
          <w:szCs w:val="22"/>
        </w:rPr>
        <w:t xml:space="preserve">               </w:t>
      </w:r>
      <w:r w:rsidR="00BC558F" w:rsidRPr="0096526A">
        <w:rPr>
          <w:rFonts w:ascii="Palatino Linotype" w:hAnsi="Palatino Linotype"/>
          <w:b/>
          <w:bCs/>
          <w:sz w:val="22"/>
          <w:szCs w:val="22"/>
        </w:rPr>
        <w:tab/>
      </w:r>
      <w:r w:rsidR="00BC558F" w:rsidRPr="0096526A">
        <w:rPr>
          <w:rFonts w:ascii="Palatino Linotype" w:hAnsi="Palatino Linotype"/>
          <w:b/>
          <w:bCs/>
          <w:sz w:val="22"/>
          <w:szCs w:val="22"/>
        </w:rPr>
        <w:tab/>
      </w:r>
      <w:r w:rsidR="00593790" w:rsidRPr="0096526A">
        <w:rPr>
          <w:rFonts w:ascii="Palatino Linotype" w:hAnsi="Palatino Linotype"/>
          <w:b/>
          <w:bCs/>
          <w:sz w:val="22"/>
          <w:szCs w:val="22"/>
        </w:rPr>
        <w:tab/>
      </w:r>
      <w:r w:rsidR="00593790" w:rsidRPr="0096526A">
        <w:rPr>
          <w:rFonts w:ascii="Palatino Linotype" w:hAnsi="Palatino Linotype"/>
          <w:b/>
          <w:bCs/>
          <w:sz w:val="22"/>
          <w:szCs w:val="22"/>
        </w:rPr>
        <w:tab/>
        <w:t xml:space="preserve">  </w:t>
      </w:r>
    </w:p>
    <w:p w:rsidR="00DE18C9" w:rsidRPr="00DA7868" w:rsidRDefault="00DA7868" w:rsidP="00DE18C9">
      <w:pPr>
        <w:spacing w:after="160" w:line="259" w:lineRule="auto"/>
        <w:jc w:val="both"/>
        <w:rPr>
          <w:rFonts w:ascii="Palatino Linotype" w:hAnsi="Palatino Linotype"/>
          <w:i/>
          <w:sz w:val="20"/>
          <w:szCs w:val="20"/>
        </w:rPr>
      </w:pPr>
      <w:r w:rsidRPr="00DA7868">
        <w:rPr>
          <w:rFonts w:ascii="Palatino Linotype" w:hAnsi="Palatino Linotype"/>
        </w:rPr>
        <w:t xml:space="preserve">Na ovoj stavci nismo </w:t>
      </w:r>
      <w:r w:rsidR="007B4D2F">
        <w:rPr>
          <w:rFonts w:ascii="Palatino Linotype" w:hAnsi="Palatino Linotype"/>
        </w:rPr>
        <w:t>is</w:t>
      </w:r>
      <w:r w:rsidRPr="00DA7868">
        <w:rPr>
          <w:rFonts w:ascii="Palatino Linotype" w:hAnsi="Palatino Linotype"/>
        </w:rPr>
        <w:t xml:space="preserve">koristili planirana sredstva u 2021.g. </w:t>
      </w:r>
    </w:p>
    <w:p w:rsidR="00987410" w:rsidRPr="0096526A" w:rsidRDefault="00987410" w:rsidP="00987410">
      <w:pPr>
        <w:jc w:val="both"/>
        <w:rPr>
          <w:rFonts w:ascii="Palatino Linotype" w:hAnsi="Palatino Linotype"/>
          <w:color w:val="FF0000"/>
          <w:sz w:val="22"/>
          <w:szCs w:val="22"/>
        </w:rPr>
      </w:pPr>
    </w:p>
    <w:p w:rsidR="00496463" w:rsidRDefault="00987410" w:rsidP="00987410">
      <w:pPr>
        <w:pStyle w:val="ListParagraph"/>
        <w:numPr>
          <w:ilvl w:val="1"/>
          <w:numId w:val="18"/>
        </w:numPr>
        <w:spacing w:after="160" w:line="259" w:lineRule="auto"/>
        <w:rPr>
          <w:rFonts w:ascii="Palatino Linotype" w:hAnsi="Palatino Linotype"/>
          <w:b/>
          <w:bCs/>
          <w:sz w:val="22"/>
          <w:szCs w:val="22"/>
        </w:rPr>
      </w:pPr>
      <w:r w:rsidRPr="0096526A">
        <w:rPr>
          <w:rFonts w:ascii="Palatino Linotype" w:hAnsi="Palatino Linotype"/>
          <w:b/>
          <w:bCs/>
          <w:sz w:val="22"/>
          <w:szCs w:val="22"/>
        </w:rPr>
        <w:t xml:space="preserve"> </w:t>
      </w:r>
      <w:r w:rsidR="00BC558F" w:rsidRPr="0096526A">
        <w:rPr>
          <w:rFonts w:ascii="Palatino Linotype" w:hAnsi="Palatino Linotype"/>
          <w:b/>
          <w:bCs/>
          <w:sz w:val="22"/>
          <w:szCs w:val="22"/>
        </w:rPr>
        <w:t xml:space="preserve">MJERENJE UČINKOVITOSTI PROMOTIVNIH AKTIVNOSTI </w:t>
      </w:r>
      <w:r w:rsidR="00A56446" w:rsidRPr="0096526A">
        <w:rPr>
          <w:rFonts w:ascii="Palatino Linotype" w:hAnsi="Palatino Linotype"/>
          <w:b/>
          <w:bCs/>
          <w:sz w:val="22"/>
          <w:szCs w:val="22"/>
        </w:rPr>
        <w:t xml:space="preserve">                   </w:t>
      </w:r>
    </w:p>
    <w:p w:rsidR="00B83FEB" w:rsidRDefault="00987410" w:rsidP="00987410">
      <w:pPr>
        <w:jc w:val="both"/>
        <w:rPr>
          <w:rFonts w:ascii="Palatino Linotype" w:hAnsi="Palatino Linotype"/>
        </w:rPr>
      </w:pPr>
      <w:r w:rsidRPr="00DA7868">
        <w:rPr>
          <w:rFonts w:ascii="Palatino Linotype" w:hAnsi="Palatino Linotype"/>
        </w:rPr>
        <w:t>Turistička zajednica Grada Supetra već nekoliko poslovnih godina prati i sakuplja medijske objave i okvirno prati doseg svojih promotivnih aktivnosti</w:t>
      </w:r>
      <w:r w:rsidR="00DA7868" w:rsidRPr="00DA7868">
        <w:rPr>
          <w:rFonts w:ascii="Palatino Linotype" w:hAnsi="Palatino Linotype"/>
        </w:rPr>
        <w:t xml:space="preserve"> na području Republike Hrvatske. I to u tiskanim medijima i na internetskim portalima. Odmah po svakoj objavi u medijima na službeni mail </w:t>
      </w:r>
      <w:hyperlink r:id="rId9" w:history="1">
        <w:r w:rsidR="00DA7868" w:rsidRPr="00DA7868">
          <w:rPr>
            <w:rStyle w:val="Hyperlink"/>
            <w:rFonts w:ascii="Palatino Linotype" w:hAnsi="Palatino Linotype"/>
            <w:color w:val="auto"/>
            <w:u w:val="none"/>
          </w:rPr>
          <w:t>direktor@supetar.hr</w:t>
        </w:r>
      </w:hyperlink>
      <w:r w:rsidR="00DA7868" w:rsidRPr="00DA7868">
        <w:rPr>
          <w:rFonts w:ascii="Palatino Linotype" w:hAnsi="Palatino Linotype"/>
        </w:rPr>
        <w:t xml:space="preserve"> stižu</w:t>
      </w:r>
      <w:r w:rsidR="00DA7868">
        <w:rPr>
          <w:rFonts w:ascii="Palatino Linotype" w:hAnsi="Palatino Linotype"/>
        </w:rPr>
        <w:t xml:space="preserve"> izvještaji objava koje uredno arhiviramo u našem uredu. </w:t>
      </w:r>
      <w:r w:rsidR="00691DA6">
        <w:rPr>
          <w:rFonts w:ascii="Palatino Linotype" w:hAnsi="Palatino Linotype"/>
        </w:rPr>
        <w:t>Paušalna</w:t>
      </w:r>
      <w:r w:rsidR="00DA7868">
        <w:rPr>
          <w:rFonts w:ascii="Palatino Linotype" w:hAnsi="Palatino Linotype"/>
        </w:rPr>
        <w:t xml:space="preserve"> cijena je 35</w:t>
      </w:r>
      <w:r w:rsidR="00691DA6">
        <w:rPr>
          <w:rFonts w:ascii="Palatino Linotype" w:hAnsi="Palatino Linotype"/>
        </w:rPr>
        <w:t>0,00 kn mjesečno no ona varira</w:t>
      </w:r>
      <w:r w:rsidR="00DA7868">
        <w:rPr>
          <w:rFonts w:ascii="Palatino Linotype" w:hAnsi="Palatino Linotype"/>
        </w:rPr>
        <w:t xml:space="preserve"> s obzirom na broj mjesečnih </w:t>
      </w:r>
      <w:r w:rsidR="00691DA6">
        <w:rPr>
          <w:rFonts w:ascii="Palatino Linotype" w:hAnsi="Palatino Linotype"/>
        </w:rPr>
        <w:t xml:space="preserve">objava i </w:t>
      </w:r>
      <w:r w:rsidR="00DA7868">
        <w:rPr>
          <w:rFonts w:ascii="Palatino Linotype" w:hAnsi="Palatino Linotype"/>
        </w:rPr>
        <w:t xml:space="preserve">dosega. </w:t>
      </w:r>
      <w:r w:rsidR="005A06A8">
        <w:rPr>
          <w:rFonts w:ascii="Palatino Linotype" w:hAnsi="Palatino Linotype"/>
        </w:rPr>
        <w:t xml:space="preserve">Ukupno utrošena sredstva na ovoj stavci u 2021.g. iznose 5 638,24 kn . </w:t>
      </w:r>
    </w:p>
    <w:p w:rsidR="00666C97" w:rsidRPr="0016325C" w:rsidRDefault="00666C97" w:rsidP="00666C97">
      <w:pPr>
        <w:shd w:val="clear" w:color="auto" w:fill="A6A6A6" w:themeFill="background1" w:themeFillShade="A6"/>
        <w:spacing w:after="160" w:line="259" w:lineRule="auto"/>
        <w:rPr>
          <w:rFonts w:ascii="Palatino Linotype" w:hAnsi="Palatino Linotype"/>
          <w:b/>
          <w:bCs/>
          <w:sz w:val="28"/>
          <w:szCs w:val="28"/>
        </w:rPr>
      </w:pPr>
      <w:r w:rsidRPr="0016325C">
        <w:rPr>
          <w:rFonts w:ascii="Palatino Linotype" w:hAnsi="Palatino Linotype"/>
          <w:b/>
          <w:bCs/>
          <w:sz w:val="28"/>
          <w:szCs w:val="28"/>
        </w:rPr>
        <w:lastRenderedPageBreak/>
        <w:t>2.</w:t>
      </w:r>
      <w:r w:rsidR="00CA0C0A" w:rsidRPr="0016325C">
        <w:rPr>
          <w:rFonts w:ascii="Palatino Linotype" w:hAnsi="Palatino Linotype"/>
          <w:b/>
          <w:bCs/>
          <w:sz w:val="28"/>
          <w:szCs w:val="28"/>
        </w:rPr>
        <w:t xml:space="preserve"> </w:t>
      </w:r>
      <w:r w:rsidRPr="0016325C">
        <w:rPr>
          <w:rFonts w:ascii="Palatino Linotype" w:hAnsi="Palatino Linotype"/>
          <w:b/>
          <w:bCs/>
          <w:sz w:val="28"/>
          <w:szCs w:val="28"/>
        </w:rPr>
        <w:t>RAZVOJ TURISTIČKOG PROIZVODA</w:t>
      </w:r>
      <w:r w:rsidR="00D67CED" w:rsidRPr="0016325C">
        <w:rPr>
          <w:rFonts w:ascii="Palatino Linotype" w:hAnsi="Palatino Linotype"/>
          <w:b/>
          <w:bCs/>
          <w:sz w:val="28"/>
          <w:szCs w:val="28"/>
        </w:rPr>
        <w:t xml:space="preserve">                                          </w:t>
      </w:r>
      <w:r w:rsidR="001B1A9A" w:rsidRPr="0016325C">
        <w:rPr>
          <w:rFonts w:ascii="Palatino Linotype" w:hAnsi="Palatino Linotype"/>
          <w:b/>
          <w:bCs/>
          <w:sz w:val="28"/>
          <w:szCs w:val="28"/>
        </w:rPr>
        <w:tab/>
        <w:t xml:space="preserve">     </w:t>
      </w:r>
      <w:r w:rsidR="00D67CED" w:rsidRPr="0016325C">
        <w:rPr>
          <w:rFonts w:ascii="Palatino Linotype" w:hAnsi="Palatino Linotype"/>
          <w:b/>
          <w:bCs/>
          <w:sz w:val="28"/>
          <w:szCs w:val="28"/>
        </w:rPr>
        <w:t xml:space="preserve">     </w:t>
      </w:r>
      <w:r w:rsidR="00896E14" w:rsidRPr="0016325C">
        <w:rPr>
          <w:rFonts w:ascii="Palatino Linotype" w:hAnsi="Palatino Linotype"/>
          <w:b/>
          <w:bCs/>
          <w:sz w:val="28"/>
          <w:szCs w:val="28"/>
        </w:rPr>
        <w:t xml:space="preserve"> </w:t>
      </w:r>
    </w:p>
    <w:p w:rsidR="00F57BDB" w:rsidRDefault="00F57BDB" w:rsidP="00F57BDB">
      <w:pPr>
        <w:jc w:val="center"/>
        <w:rPr>
          <w:rFonts w:ascii="Palatino Linotype" w:hAnsi="Palatino Linotype"/>
          <w:b/>
          <w:bCs/>
          <w:sz w:val="22"/>
          <w:szCs w:val="22"/>
        </w:rPr>
      </w:pPr>
    </w:p>
    <w:p w:rsidR="004E62BB" w:rsidRDefault="004E62BB" w:rsidP="00F57BDB">
      <w:pPr>
        <w:pBdr>
          <w:top w:val="single" w:sz="4" w:space="1" w:color="auto"/>
          <w:left w:val="single" w:sz="4" w:space="4" w:color="auto"/>
          <w:bottom w:val="single" w:sz="4" w:space="1" w:color="auto"/>
          <w:right w:val="single" w:sz="4" w:space="4" w:color="auto"/>
        </w:pBdr>
        <w:jc w:val="center"/>
        <w:rPr>
          <w:rFonts w:ascii="Palatino Linotype" w:hAnsi="Palatino Linotype"/>
          <w:b/>
          <w:bCs/>
          <w:sz w:val="22"/>
          <w:szCs w:val="22"/>
        </w:rPr>
      </w:pPr>
      <w:r w:rsidRPr="0029221A">
        <w:rPr>
          <w:rFonts w:ascii="Palatino Linotype" w:hAnsi="Palatino Linotype"/>
          <w:b/>
          <w:bCs/>
          <w:sz w:val="22"/>
          <w:szCs w:val="22"/>
        </w:rPr>
        <w:t>PLANIRANO: 440 000,00 kn</w:t>
      </w:r>
      <w:r w:rsidR="00A10585" w:rsidRPr="0029221A">
        <w:rPr>
          <w:rFonts w:ascii="Palatino Linotype" w:hAnsi="Palatino Linotype"/>
          <w:b/>
          <w:bCs/>
          <w:sz w:val="22"/>
          <w:szCs w:val="22"/>
        </w:rPr>
        <w:t xml:space="preserve"> / </w:t>
      </w:r>
      <w:r w:rsidRPr="0029221A">
        <w:rPr>
          <w:rFonts w:ascii="Palatino Linotype" w:hAnsi="Palatino Linotype"/>
          <w:b/>
          <w:bCs/>
          <w:sz w:val="22"/>
          <w:szCs w:val="22"/>
        </w:rPr>
        <w:t xml:space="preserve">REBALANS: 215 000,00 kn </w:t>
      </w:r>
      <w:r w:rsidR="00A10585" w:rsidRPr="0029221A">
        <w:rPr>
          <w:rFonts w:ascii="Palatino Linotype" w:hAnsi="Palatino Linotype"/>
          <w:b/>
          <w:bCs/>
          <w:sz w:val="22"/>
          <w:szCs w:val="22"/>
        </w:rPr>
        <w:t xml:space="preserve">/ </w:t>
      </w:r>
      <w:r w:rsidRPr="0029221A">
        <w:rPr>
          <w:rFonts w:ascii="Palatino Linotype" w:hAnsi="Palatino Linotype"/>
          <w:b/>
          <w:bCs/>
          <w:sz w:val="22"/>
          <w:szCs w:val="22"/>
        </w:rPr>
        <w:t xml:space="preserve">OSTVARENO: </w:t>
      </w:r>
      <w:r w:rsidR="003D7792" w:rsidRPr="0029221A">
        <w:rPr>
          <w:rFonts w:ascii="Palatino Linotype" w:hAnsi="Palatino Linotype"/>
          <w:b/>
          <w:bCs/>
          <w:sz w:val="22"/>
          <w:szCs w:val="22"/>
        </w:rPr>
        <w:t xml:space="preserve"> 2</w:t>
      </w:r>
      <w:r w:rsidR="00AA7E73">
        <w:rPr>
          <w:rFonts w:ascii="Palatino Linotype" w:hAnsi="Palatino Linotype"/>
          <w:b/>
          <w:bCs/>
          <w:sz w:val="22"/>
          <w:szCs w:val="22"/>
        </w:rPr>
        <w:t>33</w:t>
      </w:r>
      <w:r w:rsidR="003D7792" w:rsidRPr="0029221A">
        <w:rPr>
          <w:rFonts w:ascii="Palatino Linotype" w:hAnsi="Palatino Linotype"/>
          <w:b/>
          <w:bCs/>
          <w:sz w:val="22"/>
          <w:szCs w:val="22"/>
        </w:rPr>
        <w:t xml:space="preserve"> </w:t>
      </w:r>
      <w:r w:rsidR="00AA7E73">
        <w:rPr>
          <w:rFonts w:ascii="Palatino Linotype" w:hAnsi="Palatino Linotype"/>
          <w:b/>
          <w:bCs/>
          <w:sz w:val="22"/>
          <w:szCs w:val="22"/>
        </w:rPr>
        <w:t>444</w:t>
      </w:r>
      <w:r w:rsidR="003D7792" w:rsidRPr="0029221A">
        <w:rPr>
          <w:rFonts w:ascii="Palatino Linotype" w:hAnsi="Palatino Linotype"/>
          <w:b/>
          <w:bCs/>
          <w:sz w:val="22"/>
          <w:szCs w:val="22"/>
        </w:rPr>
        <w:t>,</w:t>
      </w:r>
      <w:r w:rsidR="00AA7E73">
        <w:rPr>
          <w:rFonts w:ascii="Palatino Linotype" w:hAnsi="Palatino Linotype"/>
          <w:b/>
          <w:bCs/>
          <w:sz w:val="22"/>
          <w:szCs w:val="22"/>
        </w:rPr>
        <w:t>16</w:t>
      </w:r>
      <w:r w:rsidR="003D7792" w:rsidRPr="0029221A">
        <w:rPr>
          <w:rFonts w:ascii="Palatino Linotype" w:hAnsi="Palatino Linotype"/>
          <w:b/>
          <w:bCs/>
          <w:sz w:val="22"/>
          <w:szCs w:val="22"/>
        </w:rPr>
        <w:t xml:space="preserve"> kn</w:t>
      </w:r>
    </w:p>
    <w:p w:rsidR="00F57BDB" w:rsidRPr="0029221A" w:rsidRDefault="00F57BDB" w:rsidP="00F57BDB">
      <w:pPr>
        <w:jc w:val="center"/>
        <w:rPr>
          <w:rFonts w:ascii="Palatino Linotype" w:hAnsi="Palatino Linotype"/>
          <w:b/>
          <w:bCs/>
          <w:sz w:val="22"/>
          <w:szCs w:val="22"/>
        </w:rPr>
      </w:pPr>
    </w:p>
    <w:p w:rsidR="00666C97" w:rsidRPr="0096526A" w:rsidRDefault="00666C97" w:rsidP="00666C97">
      <w:pPr>
        <w:pStyle w:val="ListParagraph"/>
        <w:rPr>
          <w:rFonts w:ascii="Palatino Linotype" w:hAnsi="Palatino Linotype"/>
          <w:b/>
          <w:bCs/>
          <w:sz w:val="16"/>
          <w:szCs w:val="16"/>
          <w:highlight w:val="yellow"/>
        </w:rPr>
      </w:pPr>
    </w:p>
    <w:p w:rsidR="00666C97" w:rsidRDefault="00377D79" w:rsidP="00377D79">
      <w:pPr>
        <w:pStyle w:val="ListParagraph"/>
        <w:numPr>
          <w:ilvl w:val="1"/>
          <w:numId w:val="13"/>
        </w:numPr>
        <w:spacing w:after="160" w:line="259" w:lineRule="auto"/>
        <w:rPr>
          <w:rFonts w:ascii="Palatino Linotype" w:hAnsi="Palatino Linotype"/>
          <w:b/>
          <w:bCs/>
          <w:sz w:val="22"/>
          <w:szCs w:val="22"/>
        </w:rPr>
      </w:pPr>
      <w:r w:rsidRPr="0096526A">
        <w:rPr>
          <w:rFonts w:ascii="Palatino Linotype" w:hAnsi="Palatino Linotype"/>
          <w:b/>
          <w:bCs/>
        </w:rPr>
        <w:t xml:space="preserve"> </w:t>
      </w:r>
      <w:r w:rsidR="00BC558F" w:rsidRPr="0096526A">
        <w:rPr>
          <w:rFonts w:ascii="Palatino Linotype" w:hAnsi="Palatino Linotype"/>
          <w:b/>
          <w:bCs/>
          <w:sz w:val="22"/>
          <w:szCs w:val="22"/>
        </w:rPr>
        <w:t>IDENTIFIKACIJA I VREDNOVANJE RESURSA TE STRUKTURIRANJE TURISTIČKIH PROIZVODA</w:t>
      </w:r>
      <w:r w:rsidR="00666C97" w:rsidRPr="0096526A">
        <w:rPr>
          <w:rFonts w:ascii="Palatino Linotype" w:hAnsi="Palatino Linotype"/>
          <w:b/>
          <w:bCs/>
          <w:sz w:val="22"/>
          <w:szCs w:val="22"/>
        </w:rPr>
        <w:t xml:space="preserve"> </w:t>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p>
    <w:p w:rsidR="004A1C8D" w:rsidRDefault="008A2F70" w:rsidP="00061A00">
      <w:pPr>
        <w:tabs>
          <w:tab w:val="left" w:pos="2145"/>
        </w:tabs>
        <w:jc w:val="both"/>
        <w:rPr>
          <w:rFonts w:ascii="Palatino Linotype" w:hAnsi="Palatino Linotype"/>
        </w:rPr>
      </w:pPr>
      <w:r w:rsidRPr="008A2F70">
        <w:rPr>
          <w:rFonts w:ascii="Palatino Linotype" w:hAnsi="Palatino Linotype"/>
        </w:rPr>
        <w:t xml:space="preserve">Sukladno preporukama Ministarstva turizma RH i Glavnog ureda Hrvatske Turističke zajednice, </w:t>
      </w:r>
      <w:r w:rsidR="004A1C8D">
        <w:rPr>
          <w:rFonts w:ascii="Palatino Linotype" w:hAnsi="Palatino Linotype"/>
        </w:rPr>
        <w:t xml:space="preserve">u protekloj smo godini </w:t>
      </w:r>
      <w:r w:rsidRPr="008A2F70">
        <w:rPr>
          <w:rFonts w:ascii="Palatino Linotype" w:hAnsi="Palatino Linotype"/>
        </w:rPr>
        <w:t xml:space="preserve">smanjili broj događanja na minimalno.  </w:t>
      </w:r>
    </w:p>
    <w:p w:rsidR="004A1C8D" w:rsidRDefault="004A1C8D" w:rsidP="00061A00">
      <w:pPr>
        <w:tabs>
          <w:tab w:val="left" w:pos="2145"/>
        </w:tabs>
        <w:jc w:val="both"/>
        <w:rPr>
          <w:rFonts w:ascii="Palatino Linotype" w:hAnsi="Palatino Linotype"/>
        </w:rPr>
      </w:pPr>
    </w:p>
    <w:p w:rsidR="008A2F70" w:rsidRPr="008A2F70" w:rsidRDefault="008A2F70" w:rsidP="00061A00">
      <w:pPr>
        <w:tabs>
          <w:tab w:val="left" w:pos="2145"/>
        </w:tabs>
        <w:jc w:val="both"/>
        <w:rPr>
          <w:rFonts w:ascii="Palatino Linotype" w:hAnsi="Palatino Linotype"/>
        </w:rPr>
      </w:pPr>
      <w:r w:rsidRPr="008A2F70">
        <w:rPr>
          <w:rFonts w:ascii="Palatino Linotype" w:hAnsi="Palatino Linotype"/>
        </w:rPr>
        <w:t xml:space="preserve">Od tri događaja planiranih u ovom djelu našeg Programa rada za 2021.g. održali smo jedino Božićni kantun u suradnji s Gradom Supetrom no u znatno </w:t>
      </w:r>
      <w:r w:rsidR="004A1C8D">
        <w:rPr>
          <w:rFonts w:ascii="Palatino Linotype" w:hAnsi="Palatino Linotype"/>
        </w:rPr>
        <w:t xml:space="preserve">kraćem periodu (samo 14 dana) i sa manjim financijskim sredstvima. </w:t>
      </w:r>
    </w:p>
    <w:p w:rsidR="008A2F70" w:rsidRPr="008A2F70" w:rsidRDefault="008A2F70" w:rsidP="00061A00">
      <w:pPr>
        <w:tabs>
          <w:tab w:val="left" w:pos="2145"/>
        </w:tabs>
        <w:jc w:val="both"/>
        <w:rPr>
          <w:rFonts w:ascii="Palatino Linotype" w:hAnsi="Palatino Linotype"/>
        </w:rPr>
      </w:pPr>
    </w:p>
    <w:p w:rsidR="008A2F70" w:rsidRPr="008A2F70" w:rsidRDefault="008A2F70" w:rsidP="00061A00">
      <w:pPr>
        <w:tabs>
          <w:tab w:val="left" w:pos="2145"/>
        </w:tabs>
        <w:jc w:val="both"/>
        <w:rPr>
          <w:rFonts w:ascii="Palatino Linotype" w:hAnsi="Palatino Linotype"/>
        </w:rPr>
      </w:pPr>
      <w:r w:rsidRPr="008A2F70">
        <w:rPr>
          <w:rFonts w:ascii="Palatino Linotype" w:hAnsi="Palatino Linotype"/>
        </w:rPr>
        <w:t xml:space="preserve">Zbog epidemioloških preporuka nismo održali Dane Varoša u Splitskoj i </w:t>
      </w:r>
      <w:r w:rsidR="001E33DA">
        <w:rPr>
          <w:rFonts w:ascii="Palatino Linotype" w:hAnsi="Palatino Linotype"/>
        </w:rPr>
        <w:t>i</w:t>
      </w:r>
      <w:r w:rsidRPr="008A2F70">
        <w:rPr>
          <w:rFonts w:ascii="Palatino Linotype" w:hAnsi="Palatino Linotype"/>
        </w:rPr>
        <w:t>zložbu u Mutnim kalama u Mircima</w:t>
      </w:r>
      <w:r w:rsidR="001E33DA">
        <w:rPr>
          <w:rFonts w:ascii="Palatino Linotype" w:hAnsi="Palatino Linotype"/>
        </w:rPr>
        <w:t>,</w:t>
      </w:r>
      <w:r w:rsidRPr="008A2F70">
        <w:rPr>
          <w:rFonts w:ascii="Palatino Linotype" w:hAnsi="Palatino Linotype"/>
        </w:rPr>
        <w:t xml:space="preserve"> a Festival čakavske riči nismo održali zbog kiše, premda smo cijeli projekt već imali sprem</w:t>
      </w:r>
      <w:r w:rsidR="00F6462F">
        <w:rPr>
          <w:rFonts w:ascii="Palatino Linotype" w:hAnsi="Palatino Linotype"/>
        </w:rPr>
        <w:t>an</w:t>
      </w:r>
      <w:r w:rsidRPr="008A2F70">
        <w:rPr>
          <w:rFonts w:ascii="Palatino Linotype" w:hAnsi="Palatino Linotype"/>
        </w:rPr>
        <w:t xml:space="preserve">. </w:t>
      </w:r>
    </w:p>
    <w:p w:rsidR="008A2F70" w:rsidRPr="008A2F70" w:rsidRDefault="008A2F70" w:rsidP="00061A00">
      <w:pPr>
        <w:tabs>
          <w:tab w:val="left" w:pos="2145"/>
        </w:tabs>
        <w:jc w:val="both"/>
        <w:rPr>
          <w:rFonts w:ascii="Palatino Linotype" w:hAnsi="Palatino Linotype"/>
        </w:rPr>
      </w:pPr>
    </w:p>
    <w:p w:rsidR="00540990" w:rsidRDefault="008A2F70" w:rsidP="00061A00">
      <w:pPr>
        <w:tabs>
          <w:tab w:val="left" w:pos="2145"/>
        </w:tabs>
        <w:jc w:val="both"/>
        <w:rPr>
          <w:rFonts w:ascii="Palatino Linotype" w:hAnsi="Palatino Linotype"/>
        </w:rPr>
      </w:pPr>
      <w:r w:rsidRPr="008A2F70">
        <w:rPr>
          <w:rFonts w:ascii="Palatino Linotype" w:hAnsi="Palatino Linotype"/>
        </w:rPr>
        <w:t>U protekloj smo godini dovršili inicijalni dio projekta Via Brattia, staza je markirana</w:t>
      </w:r>
      <w:r w:rsidR="0085317D">
        <w:rPr>
          <w:rFonts w:ascii="Palatino Linotype" w:hAnsi="Palatino Linotype"/>
        </w:rPr>
        <w:t xml:space="preserve"> u cjelosti, za istu je izrađena</w:t>
      </w:r>
      <w:r w:rsidRPr="008A2F70">
        <w:rPr>
          <w:rFonts w:ascii="Palatino Linotype" w:hAnsi="Palatino Linotype"/>
        </w:rPr>
        <w:t xml:space="preserve"> pripadajuća karta</w:t>
      </w:r>
      <w:r w:rsidR="001E33DA">
        <w:rPr>
          <w:rFonts w:ascii="Palatino Linotype" w:hAnsi="Palatino Linotype"/>
        </w:rPr>
        <w:t>,</w:t>
      </w:r>
      <w:r w:rsidRPr="008A2F70">
        <w:rPr>
          <w:rFonts w:ascii="Palatino Linotype" w:hAnsi="Palatino Linotype"/>
        </w:rPr>
        <w:t xml:space="preserve"> a stazu smo i promovirali kroz nekoliko kanala. </w:t>
      </w:r>
    </w:p>
    <w:p w:rsidR="00540990" w:rsidRDefault="00540990" w:rsidP="00061A00">
      <w:pPr>
        <w:tabs>
          <w:tab w:val="left" w:pos="2145"/>
        </w:tabs>
        <w:jc w:val="both"/>
        <w:rPr>
          <w:rFonts w:ascii="Palatino Linotype" w:hAnsi="Palatino Linotype"/>
        </w:rPr>
      </w:pPr>
    </w:p>
    <w:p w:rsidR="004D1068" w:rsidRDefault="008A2F70" w:rsidP="00061A00">
      <w:pPr>
        <w:tabs>
          <w:tab w:val="left" w:pos="2145"/>
        </w:tabs>
        <w:jc w:val="both"/>
        <w:rPr>
          <w:rFonts w:ascii="Palatino Linotype" w:hAnsi="Palatino Linotype"/>
        </w:rPr>
      </w:pPr>
      <w:r w:rsidRPr="008A2F70">
        <w:rPr>
          <w:rFonts w:ascii="Palatino Linotype" w:hAnsi="Palatino Linotype"/>
        </w:rPr>
        <w:t>Via Brattiu su već prošli mnogi gosti</w:t>
      </w:r>
      <w:r w:rsidR="001E33DA">
        <w:rPr>
          <w:rFonts w:ascii="Palatino Linotype" w:hAnsi="Palatino Linotype"/>
        </w:rPr>
        <w:t>,</w:t>
      </w:r>
      <w:r w:rsidRPr="008A2F70">
        <w:rPr>
          <w:rFonts w:ascii="Palatino Linotype" w:hAnsi="Palatino Linotype"/>
        </w:rPr>
        <w:t xml:space="preserve"> a intere</w:t>
      </w:r>
      <w:r w:rsidR="00F55937">
        <w:rPr>
          <w:rFonts w:ascii="Palatino Linotype" w:hAnsi="Palatino Linotype"/>
        </w:rPr>
        <w:t>s</w:t>
      </w:r>
      <w:r w:rsidRPr="008A2F70">
        <w:rPr>
          <w:rFonts w:ascii="Palatino Linotype" w:hAnsi="Palatino Linotype"/>
        </w:rPr>
        <w:t xml:space="preserve"> za njom je zadovoljavajuć. Uplatom zadnje rate od 15 000 kn prema Planinarskom društvu „Profunda“ zatvorili </w:t>
      </w:r>
      <w:r w:rsidR="00F55937">
        <w:rPr>
          <w:rFonts w:ascii="Palatino Linotype" w:hAnsi="Palatino Linotype"/>
        </w:rPr>
        <w:t>smo i financijski dio projekta</w:t>
      </w:r>
      <w:r w:rsidR="001E33DA">
        <w:rPr>
          <w:rFonts w:ascii="Palatino Linotype" w:hAnsi="Palatino Linotype"/>
        </w:rPr>
        <w:t>,</w:t>
      </w:r>
      <w:r w:rsidR="00F55937">
        <w:rPr>
          <w:rFonts w:ascii="Palatino Linotype" w:hAnsi="Palatino Linotype"/>
        </w:rPr>
        <w:t xml:space="preserve"> a i ovim putem se zahvaljujemo TZ Splitsko – dalmatinske županije na sufinanciranju ovog projekta. </w:t>
      </w:r>
    </w:p>
    <w:p w:rsidR="00721A20" w:rsidRDefault="00721A20" w:rsidP="00061A00">
      <w:pPr>
        <w:tabs>
          <w:tab w:val="left" w:pos="2145"/>
        </w:tabs>
        <w:jc w:val="both"/>
        <w:rPr>
          <w:rFonts w:ascii="Palatino Linotype" w:hAnsi="Palatino Linotype"/>
        </w:rPr>
      </w:pPr>
    </w:p>
    <w:p w:rsidR="00721A20" w:rsidRPr="008A2F70" w:rsidRDefault="00721A20" w:rsidP="00061A00">
      <w:pPr>
        <w:tabs>
          <w:tab w:val="left" w:pos="2145"/>
        </w:tabs>
        <w:jc w:val="both"/>
        <w:rPr>
          <w:rFonts w:ascii="Palatino Linotype" w:hAnsi="Palatino Linotype"/>
        </w:rPr>
      </w:pPr>
      <w:r>
        <w:rPr>
          <w:rFonts w:ascii="Palatino Linotype" w:hAnsi="Palatino Linotype"/>
        </w:rPr>
        <w:t xml:space="preserve">Od neplaniranih aktivnosti pod ovom stavkom ističem suradnju s Gradom Supetrom na uređenju predjela Trolokve. Naime, početkom godine smo preuzeli trošak u iznosu od 4 000 kn za uređenja triju lokava povrh Supetra dok smo krajem godine imali i trošak od 6 250,00 kn za uređenje stare kale prema Mutniku koja je dio nove pješačke staze „Otkrivajući Mirca“. Za taj smo projekt od TZŽ Splitsko – dalmatinske dobili 25 000,00 kn na natječaju za selektivne oblike turizma. </w:t>
      </w:r>
    </w:p>
    <w:p w:rsidR="008A2F70" w:rsidRPr="008C40E2" w:rsidRDefault="008A2F70" w:rsidP="00061A00">
      <w:pPr>
        <w:tabs>
          <w:tab w:val="left" w:pos="2145"/>
        </w:tabs>
        <w:jc w:val="both"/>
        <w:rPr>
          <w:rFonts w:ascii="Palatino Linotype" w:hAnsi="Palatino Linotype"/>
          <w:sz w:val="40"/>
          <w:szCs w:val="40"/>
        </w:rPr>
      </w:pPr>
    </w:p>
    <w:p w:rsidR="00666C97" w:rsidRPr="0096526A" w:rsidRDefault="008E577C" w:rsidP="00377D79">
      <w:pPr>
        <w:pStyle w:val="ListParagraph"/>
        <w:numPr>
          <w:ilvl w:val="1"/>
          <w:numId w:val="13"/>
        </w:numPr>
        <w:spacing w:after="160" w:line="259" w:lineRule="auto"/>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SUSTAVI OZNAČAVANJA KVALITETE TUR</w:t>
      </w:r>
      <w:r w:rsidR="00966B2D" w:rsidRPr="0096526A">
        <w:rPr>
          <w:rFonts w:ascii="Palatino Linotype" w:hAnsi="Palatino Linotype"/>
          <w:b/>
          <w:bCs/>
          <w:sz w:val="22"/>
          <w:szCs w:val="22"/>
        </w:rPr>
        <w:t xml:space="preserve">. </w:t>
      </w:r>
      <w:r w:rsidR="00252FF3" w:rsidRPr="0096526A">
        <w:rPr>
          <w:rFonts w:ascii="Palatino Linotype" w:hAnsi="Palatino Linotype"/>
          <w:b/>
          <w:bCs/>
          <w:sz w:val="22"/>
          <w:szCs w:val="22"/>
        </w:rPr>
        <w:t>PROIZVODA</w:t>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p>
    <w:p w:rsidR="004D1068" w:rsidRPr="0096526A" w:rsidRDefault="00867F8C" w:rsidP="00966B2D">
      <w:pPr>
        <w:jc w:val="both"/>
        <w:rPr>
          <w:rFonts w:ascii="Palatino Linotype" w:hAnsi="Palatino Linotype"/>
        </w:rPr>
      </w:pPr>
      <w:r>
        <w:rPr>
          <w:rFonts w:ascii="Palatino Linotype" w:hAnsi="Palatino Linotype"/>
        </w:rPr>
        <w:t>U</w:t>
      </w:r>
      <w:r w:rsidR="00C246C9">
        <w:rPr>
          <w:rFonts w:ascii="Palatino Linotype" w:hAnsi="Palatino Linotype"/>
        </w:rPr>
        <w:t xml:space="preserve"> 2021.g. </w:t>
      </w:r>
      <w:r>
        <w:rPr>
          <w:rFonts w:ascii="Palatino Linotype" w:hAnsi="Palatino Linotype"/>
        </w:rPr>
        <w:t xml:space="preserve">smo </w:t>
      </w:r>
      <w:r w:rsidR="00C246C9">
        <w:rPr>
          <w:rFonts w:ascii="Palatino Linotype" w:hAnsi="Palatino Linotype"/>
        </w:rPr>
        <w:t>krenuli s projektom integriranog upravljanja</w:t>
      </w:r>
      <w:r>
        <w:rPr>
          <w:rFonts w:ascii="Palatino Linotype" w:hAnsi="Palatino Linotype"/>
        </w:rPr>
        <w:t xml:space="preserve"> kvalitetom </w:t>
      </w:r>
      <w:r w:rsidR="00C246C9">
        <w:rPr>
          <w:rFonts w:ascii="Palatino Linotype" w:hAnsi="Palatino Linotype"/>
        </w:rPr>
        <w:t xml:space="preserve"> </w:t>
      </w:r>
      <w:r>
        <w:rPr>
          <w:rFonts w:ascii="Palatino Linotype" w:hAnsi="Palatino Linotype"/>
        </w:rPr>
        <w:t xml:space="preserve">u </w:t>
      </w:r>
      <w:r w:rsidR="00C246C9">
        <w:rPr>
          <w:rFonts w:ascii="Palatino Linotype" w:hAnsi="Palatino Linotype"/>
        </w:rPr>
        <w:t>destinacij</w:t>
      </w:r>
      <w:r>
        <w:rPr>
          <w:rFonts w:ascii="Palatino Linotype" w:hAnsi="Palatino Linotype"/>
        </w:rPr>
        <w:t>i</w:t>
      </w:r>
      <w:r w:rsidR="00C246C9">
        <w:rPr>
          <w:rFonts w:ascii="Palatino Linotype" w:hAnsi="Palatino Linotype"/>
        </w:rPr>
        <w:t xml:space="preserve"> (IQM) čiji je sastavni dio, između ostalih, i postavljanje određenih standard</w:t>
      </w:r>
      <w:r w:rsidR="00F6462F">
        <w:rPr>
          <w:rFonts w:ascii="Palatino Linotype" w:hAnsi="Palatino Linotype"/>
        </w:rPr>
        <w:t xml:space="preserve">a u gastronomskoj ponudi. </w:t>
      </w:r>
      <w:r>
        <w:rPr>
          <w:rFonts w:ascii="Palatino Linotype" w:hAnsi="Palatino Linotype"/>
        </w:rPr>
        <w:t>Stoga, u</w:t>
      </w:r>
      <w:r w:rsidR="00F6462F">
        <w:rPr>
          <w:rFonts w:ascii="Palatino Linotype" w:hAnsi="Palatino Linotype"/>
        </w:rPr>
        <w:t xml:space="preserve"> </w:t>
      </w:r>
      <w:r w:rsidR="00C246C9">
        <w:rPr>
          <w:rFonts w:ascii="Palatino Linotype" w:hAnsi="Palatino Linotype"/>
        </w:rPr>
        <w:t>2021.g. nismo nastavili s proj</w:t>
      </w:r>
      <w:r>
        <w:rPr>
          <w:rFonts w:ascii="Palatino Linotype" w:hAnsi="Palatino Linotype"/>
        </w:rPr>
        <w:t xml:space="preserve">ektom „Otočka kuhinja Supetar“ </w:t>
      </w:r>
      <w:r w:rsidR="00F6462F">
        <w:rPr>
          <w:rFonts w:ascii="Palatino Linotype" w:hAnsi="Palatino Linotype"/>
        </w:rPr>
        <w:t>već smo s odrednicama i idejom iz</w:t>
      </w:r>
      <w:r w:rsidR="00C246C9">
        <w:rPr>
          <w:rFonts w:ascii="Palatino Linotype" w:hAnsi="Palatino Linotype"/>
        </w:rPr>
        <w:t xml:space="preserve"> p</w:t>
      </w:r>
      <w:r w:rsidR="00F6462F">
        <w:rPr>
          <w:rFonts w:ascii="Palatino Linotype" w:hAnsi="Palatino Linotype"/>
        </w:rPr>
        <w:t xml:space="preserve">rojekta otočke kuhinje nastavili </w:t>
      </w:r>
      <w:r w:rsidR="00C246C9">
        <w:rPr>
          <w:rFonts w:ascii="Palatino Linotype" w:hAnsi="Palatino Linotype"/>
        </w:rPr>
        <w:t>kroz proje</w:t>
      </w:r>
      <w:r w:rsidR="00F6462F">
        <w:rPr>
          <w:rFonts w:ascii="Palatino Linotype" w:hAnsi="Palatino Linotype"/>
        </w:rPr>
        <w:t>k</w:t>
      </w:r>
      <w:r w:rsidR="00C246C9">
        <w:rPr>
          <w:rFonts w:ascii="Palatino Linotype" w:hAnsi="Palatino Linotype"/>
        </w:rPr>
        <w:t>t IQM-a Brač.</w:t>
      </w:r>
      <w:r w:rsidR="00966B2D" w:rsidRPr="0096526A">
        <w:rPr>
          <w:rFonts w:ascii="Palatino Linotype" w:hAnsi="Palatino Linotype"/>
        </w:rPr>
        <w:tab/>
      </w:r>
      <w:r>
        <w:rPr>
          <w:rFonts w:ascii="Palatino Linotype" w:hAnsi="Palatino Linotype"/>
        </w:rPr>
        <w:t xml:space="preserve"> Slijedom toga na ovoj stavci nismo imali troška. </w:t>
      </w:r>
    </w:p>
    <w:p w:rsidR="001638C1" w:rsidRDefault="008C18F8" w:rsidP="004D1068">
      <w:pPr>
        <w:spacing w:after="160" w:line="259" w:lineRule="auto"/>
        <w:jc w:val="both"/>
        <w:rPr>
          <w:rFonts w:ascii="Palatino Linotype" w:hAnsi="Palatino Linotype"/>
          <w:i/>
        </w:rPr>
      </w:pPr>
      <w:r w:rsidRPr="0096526A">
        <w:rPr>
          <w:rFonts w:ascii="Palatino Linotype" w:hAnsi="Palatino Linotype"/>
          <w:i/>
        </w:rPr>
        <w:tab/>
      </w:r>
      <w:r w:rsidRPr="0096526A">
        <w:rPr>
          <w:rFonts w:ascii="Palatino Linotype" w:hAnsi="Palatino Linotype"/>
          <w:i/>
        </w:rPr>
        <w:tab/>
      </w:r>
      <w:r w:rsidRPr="0096526A">
        <w:rPr>
          <w:rFonts w:ascii="Palatino Linotype" w:hAnsi="Palatino Linotype"/>
          <w:i/>
        </w:rPr>
        <w:tab/>
      </w:r>
      <w:r w:rsidRPr="0096526A">
        <w:rPr>
          <w:rFonts w:ascii="Palatino Linotype" w:hAnsi="Palatino Linotype"/>
          <w:i/>
        </w:rPr>
        <w:tab/>
      </w:r>
      <w:r w:rsidRPr="0096526A">
        <w:rPr>
          <w:rFonts w:ascii="Palatino Linotype" w:hAnsi="Palatino Linotype"/>
          <w:i/>
        </w:rPr>
        <w:tab/>
      </w:r>
    </w:p>
    <w:p w:rsidR="008C18F8" w:rsidRDefault="008C18F8" w:rsidP="004D1068">
      <w:pPr>
        <w:spacing w:after="160" w:line="259" w:lineRule="auto"/>
        <w:jc w:val="both"/>
        <w:rPr>
          <w:rFonts w:ascii="Palatino Linotype" w:hAnsi="Palatino Linotype"/>
          <w:i/>
        </w:rPr>
      </w:pPr>
      <w:r w:rsidRPr="0096526A">
        <w:rPr>
          <w:rFonts w:ascii="Palatino Linotype" w:hAnsi="Palatino Linotype"/>
          <w:i/>
        </w:rPr>
        <w:tab/>
        <w:t xml:space="preserve">          </w:t>
      </w:r>
    </w:p>
    <w:p w:rsidR="00666C97" w:rsidRDefault="00377D79" w:rsidP="00377D79">
      <w:pPr>
        <w:pStyle w:val="ListParagraph"/>
        <w:numPr>
          <w:ilvl w:val="1"/>
          <w:numId w:val="13"/>
        </w:numPr>
        <w:spacing w:after="160" w:line="259" w:lineRule="auto"/>
        <w:rPr>
          <w:rFonts w:ascii="Palatino Linotype" w:hAnsi="Palatino Linotype"/>
          <w:b/>
          <w:bCs/>
          <w:sz w:val="22"/>
          <w:szCs w:val="22"/>
        </w:rPr>
      </w:pPr>
      <w:r w:rsidRPr="0096526A">
        <w:rPr>
          <w:rFonts w:ascii="Palatino Linotype" w:hAnsi="Palatino Linotype"/>
          <w:b/>
          <w:bCs/>
        </w:rPr>
        <w:lastRenderedPageBreak/>
        <w:t xml:space="preserve"> </w:t>
      </w:r>
      <w:r w:rsidR="00252FF3" w:rsidRPr="0096526A">
        <w:rPr>
          <w:rFonts w:ascii="Palatino Linotype" w:hAnsi="Palatino Linotype"/>
          <w:b/>
          <w:bCs/>
          <w:sz w:val="22"/>
          <w:szCs w:val="22"/>
        </w:rPr>
        <w:t>PODRŠKA RAZVOJU TURISTIČKIH DOGAĐANJA</w:t>
      </w:r>
      <w:r w:rsidR="00966B2D" w:rsidRPr="0096526A">
        <w:rPr>
          <w:rFonts w:ascii="Palatino Linotype" w:hAnsi="Palatino Linotype"/>
          <w:b/>
          <w:bCs/>
          <w:sz w:val="22"/>
          <w:szCs w:val="22"/>
        </w:rPr>
        <w:t xml:space="preserve"> </w:t>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t xml:space="preserve">           </w:t>
      </w:r>
    </w:p>
    <w:p w:rsidR="003228AB" w:rsidRDefault="003228AB" w:rsidP="003228AB">
      <w:pPr>
        <w:tabs>
          <w:tab w:val="left" w:pos="2145"/>
        </w:tabs>
        <w:jc w:val="both"/>
        <w:rPr>
          <w:rFonts w:ascii="Palatino Linotype" w:hAnsi="Palatino Linotype"/>
        </w:rPr>
      </w:pPr>
      <w:r w:rsidRPr="0096526A">
        <w:rPr>
          <w:rFonts w:ascii="Palatino Linotype" w:hAnsi="Palatino Linotype"/>
        </w:rPr>
        <w:t xml:space="preserve">U </w:t>
      </w:r>
      <w:r w:rsidR="008A2F70">
        <w:rPr>
          <w:rFonts w:ascii="Palatino Linotype" w:hAnsi="Palatino Linotype"/>
        </w:rPr>
        <w:t xml:space="preserve">Programu rada TZG Supetra za 2021.g. pod ovom smo stavkom imali definiran bogat program događanja za 2021.g. premda smo bili svjesni da se neka od događanja neće održati zbog svima poznatih razloga. Naša predviđanja su se i obistinila te smo u prošloj godini održali samo dva veća događaja – Biser mora i Brač Film Festival. </w:t>
      </w:r>
      <w:r w:rsidRPr="0096526A">
        <w:rPr>
          <w:rFonts w:ascii="Palatino Linotype" w:hAnsi="Palatino Linotype"/>
        </w:rPr>
        <w:t xml:space="preserve"> </w:t>
      </w:r>
    </w:p>
    <w:p w:rsidR="00E87AEA" w:rsidRDefault="00E87AEA" w:rsidP="003228AB">
      <w:pPr>
        <w:tabs>
          <w:tab w:val="left" w:pos="2145"/>
        </w:tabs>
        <w:jc w:val="both"/>
        <w:rPr>
          <w:rFonts w:ascii="Palatino Linotype" w:hAnsi="Palatino Linotype"/>
        </w:rPr>
      </w:pPr>
    </w:p>
    <w:p w:rsidR="00E87AEA" w:rsidRDefault="00FE5B3F" w:rsidP="003228AB">
      <w:pPr>
        <w:tabs>
          <w:tab w:val="left" w:pos="2145"/>
        </w:tabs>
        <w:jc w:val="both"/>
        <w:rPr>
          <w:rFonts w:ascii="Palatino Linotype" w:hAnsi="Palatino Linotype"/>
        </w:rPr>
      </w:pPr>
      <w:r>
        <w:rPr>
          <w:rFonts w:ascii="Palatino Linotype" w:hAnsi="Palatino Linotype"/>
        </w:rPr>
        <w:t>„Biser mora“</w:t>
      </w:r>
      <w:r w:rsidR="00E87AEA">
        <w:rPr>
          <w:rFonts w:ascii="Palatino Linotype" w:hAnsi="Palatino Linotype"/>
        </w:rPr>
        <w:t xml:space="preserve"> se održao u Svpetrvs hotelima</w:t>
      </w:r>
      <w:r w:rsidR="00867F8C">
        <w:rPr>
          <w:rFonts w:ascii="Palatino Linotype" w:hAnsi="Palatino Linotype"/>
        </w:rPr>
        <w:t>,</w:t>
      </w:r>
      <w:r w:rsidR="00E87AEA">
        <w:rPr>
          <w:rFonts w:ascii="Palatino Linotype" w:hAnsi="Palatino Linotype"/>
        </w:rPr>
        <w:t xml:space="preserve"> u dosta manjem obujmu od onog u normalnim godinama i u izmijenjenom teminu. Naime, </w:t>
      </w:r>
      <w:r w:rsidR="0005320D">
        <w:rPr>
          <w:rFonts w:ascii="Palatino Linotype" w:hAnsi="Palatino Linotype"/>
        </w:rPr>
        <w:t>Biser mora je prvotno</w:t>
      </w:r>
      <w:r w:rsidR="00E87AEA">
        <w:rPr>
          <w:rFonts w:ascii="Palatino Linotype" w:hAnsi="Palatino Linotype"/>
        </w:rPr>
        <w:t xml:space="preserve"> bio planiran </w:t>
      </w:r>
      <w:r w:rsidR="0005320D">
        <w:rPr>
          <w:rFonts w:ascii="Palatino Linotype" w:hAnsi="Palatino Linotype"/>
        </w:rPr>
        <w:t>za period prije Uskrsa</w:t>
      </w:r>
      <w:r w:rsidR="005065A3">
        <w:rPr>
          <w:rFonts w:ascii="Palatino Linotype" w:hAnsi="Palatino Linotype"/>
        </w:rPr>
        <w:t>,</w:t>
      </w:r>
      <w:r w:rsidR="0005320D">
        <w:rPr>
          <w:rFonts w:ascii="Palatino Linotype" w:hAnsi="Palatino Linotype"/>
        </w:rPr>
        <w:t xml:space="preserve"> </w:t>
      </w:r>
      <w:r w:rsidR="00E87AEA">
        <w:rPr>
          <w:rFonts w:ascii="Palatino Linotype" w:hAnsi="Palatino Linotype"/>
        </w:rPr>
        <w:t>a održao se dva mjeseca</w:t>
      </w:r>
      <w:r w:rsidR="0005320D">
        <w:rPr>
          <w:rFonts w:ascii="Palatino Linotype" w:hAnsi="Palatino Linotype"/>
        </w:rPr>
        <w:t xml:space="preserve"> kasnije, i to </w:t>
      </w:r>
      <w:r w:rsidR="00E87AEA">
        <w:rPr>
          <w:rFonts w:ascii="Palatino Linotype" w:hAnsi="Palatino Linotype"/>
        </w:rPr>
        <w:t xml:space="preserve">od </w:t>
      </w:r>
      <w:r w:rsidR="00F07955" w:rsidRPr="00F07955">
        <w:rPr>
          <w:rFonts w:ascii="Palatino Linotype" w:hAnsi="Palatino Linotype"/>
        </w:rPr>
        <w:t>28. – 29.</w:t>
      </w:r>
      <w:r w:rsidR="00F07955">
        <w:rPr>
          <w:rFonts w:ascii="Palatino Linotype" w:hAnsi="Palatino Linotype"/>
        </w:rPr>
        <w:t xml:space="preserve"> </w:t>
      </w:r>
      <w:r w:rsidR="00F07955" w:rsidRPr="00F07955">
        <w:rPr>
          <w:rFonts w:ascii="Palatino Linotype" w:hAnsi="Palatino Linotype"/>
        </w:rPr>
        <w:t>svibnja</w:t>
      </w:r>
      <w:r w:rsidR="00F07955">
        <w:rPr>
          <w:rFonts w:ascii="Palatino Linotype" w:hAnsi="Palatino Linotype"/>
        </w:rPr>
        <w:t xml:space="preserve"> 2021.g. </w:t>
      </w:r>
      <w:r w:rsidR="00E87AEA" w:rsidRPr="00F07955">
        <w:rPr>
          <w:rFonts w:ascii="Palatino Linotype" w:hAnsi="Palatino Linotype"/>
        </w:rPr>
        <w:t xml:space="preserve"> </w:t>
      </w:r>
      <w:r w:rsidR="00867F8C">
        <w:rPr>
          <w:rFonts w:ascii="Palatino Linotype" w:hAnsi="Palatino Linotype"/>
        </w:rPr>
        <w:t xml:space="preserve">No i to je  protekloj godini bilo za nas </w:t>
      </w:r>
      <w:r w:rsidR="0085317D">
        <w:rPr>
          <w:rFonts w:ascii="Palatino Linotype" w:hAnsi="Palatino Linotype"/>
        </w:rPr>
        <w:t>dobro</w:t>
      </w:r>
      <w:r w:rsidR="00867F8C">
        <w:rPr>
          <w:rFonts w:ascii="Palatino Linotype" w:hAnsi="Palatino Linotype"/>
        </w:rPr>
        <w:t xml:space="preserve"> iskustvo  </w:t>
      </w:r>
      <w:r w:rsidR="0085317D">
        <w:rPr>
          <w:rFonts w:ascii="Palatino Linotype" w:hAnsi="Palatino Linotype"/>
        </w:rPr>
        <w:t xml:space="preserve">s </w:t>
      </w:r>
      <w:r w:rsidR="00867F8C">
        <w:rPr>
          <w:rFonts w:ascii="Palatino Linotype" w:hAnsi="Palatino Linotype"/>
        </w:rPr>
        <w:t>obzirom da je to bio prvi događaj u predsezoni tijek</w:t>
      </w:r>
      <w:r w:rsidR="0085317D">
        <w:rPr>
          <w:rFonts w:ascii="Palatino Linotype" w:hAnsi="Palatino Linotype"/>
        </w:rPr>
        <w:t xml:space="preserve">om dvije godine </w:t>
      </w:r>
      <w:r w:rsidR="00867F8C">
        <w:rPr>
          <w:rFonts w:ascii="Palatino Linotype" w:hAnsi="Palatino Linotype"/>
        </w:rPr>
        <w:t xml:space="preserve">pandemije. </w:t>
      </w:r>
    </w:p>
    <w:p w:rsidR="0085317D" w:rsidRDefault="0085317D" w:rsidP="003228AB">
      <w:pPr>
        <w:tabs>
          <w:tab w:val="left" w:pos="2145"/>
        </w:tabs>
        <w:jc w:val="both"/>
        <w:rPr>
          <w:rFonts w:ascii="Palatino Linotype" w:hAnsi="Palatino Linotype"/>
        </w:rPr>
      </w:pPr>
    </w:p>
    <w:p w:rsidR="00A43B73" w:rsidRDefault="0085317D" w:rsidP="003228AB">
      <w:pPr>
        <w:tabs>
          <w:tab w:val="left" w:pos="2145"/>
        </w:tabs>
        <w:jc w:val="both"/>
        <w:rPr>
          <w:rFonts w:ascii="Palatino Linotype" w:hAnsi="Palatino Linotype"/>
        </w:rPr>
      </w:pPr>
      <w:r>
        <w:rPr>
          <w:rFonts w:ascii="Palatino Linotype" w:hAnsi="Palatino Linotype"/>
        </w:rPr>
        <w:t xml:space="preserve">Brač Film Festival je nastavio svoj kontinuitet održavanja usprkos pandemiji i ograničavajućim epidemiološkim mjerama. Održan je od 11. – 14. kolovoza u Supetru, s projekcijama u Ljetnom kinu u Supetru (glavni program) i amfiteatru Svpetrvs hoteli d.d. (natjecateljski program). Zbog epidemiološke situacije tijekom festivala nije bilo popratnog programa no usprkos tome festival je privukao maksimalan broj posjetitelja i odličan marketinski učinak. </w:t>
      </w:r>
    </w:p>
    <w:p w:rsidR="00F711A5" w:rsidRDefault="00F711A5" w:rsidP="003228AB">
      <w:pPr>
        <w:tabs>
          <w:tab w:val="left" w:pos="2145"/>
        </w:tabs>
        <w:jc w:val="both"/>
        <w:rPr>
          <w:rFonts w:ascii="Palatino Linotype" w:hAnsi="Palatino Linotype"/>
        </w:rPr>
      </w:pPr>
    </w:p>
    <w:p w:rsidR="00F711A5" w:rsidRPr="0096526A" w:rsidRDefault="00F711A5" w:rsidP="003228AB">
      <w:pPr>
        <w:tabs>
          <w:tab w:val="left" w:pos="2145"/>
        </w:tabs>
        <w:jc w:val="both"/>
        <w:rPr>
          <w:rFonts w:ascii="Palatino Linotype" w:hAnsi="Palatino Linotype"/>
          <w:sz w:val="16"/>
          <w:szCs w:val="16"/>
        </w:rPr>
      </w:pPr>
      <w:r>
        <w:rPr>
          <w:rFonts w:ascii="Palatino Linotype" w:hAnsi="Palatino Linotype"/>
        </w:rPr>
        <w:t>Sa 2 750,00 kn smo u dogovoru s Gradom Supetrom sufinancirali izradu letka za pro</w:t>
      </w:r>
      <w:r w:rsidR="00B415F8">
        <w:rPr>
          <w:rFonts w:ascii="Palatino Linotype" w:hAnsi="Palatino Linotype"/>
        </w:rPr>
        <w:t>teklo Supetarsko lito dok smo sa 1 200,00 kn putem donacije sufinancirali i šahovski turnir na otvorenom udruge „Supe</w:t>
      </w:r>
      <w:r w:rsidR="005065A3">
        <w:rPr>
          <w:rFonts w:ascii="Palatino Linotype" w:hAnsi="Palatino Linotype"/>
        </w:rPr>
        <w:t>r</w:t>
      </w:r>
      <w:r w:rsidR="00B415F8">
        <w:rPr>
          <w:rFonts w:ascii="Palatino Linotype" w:hAnsi="Palatino Linotype"/>
        </w:rPr>
        <w:t xml:space="preserve"> mladi“. </w:t>
      </w:r>
    </w:p>
    <w:p w:rsidR="00D73718" w:rsidRPr="0096526A" w:rsidRDefault="00D73718" w:rsidP="003228AB">
      <w:pPr>
        <w:tabs>
          <w:tab w:val="left" w:pos="2145"/>
        </w:tabs>
        <w:rPr>
          <w:rFonts w:ascii="Palatino Linotype" w:hAnsi="Palatino Linotype"/>
          <w:sz w:val="16"/>
          <w:szCs w:val="16"/>
        </w:rPr>
      </w:pPr>
    </w:p>
    <w:p w:rsidR="00B00221" w:rsidRPr="00A30547" w:rsidRDefault="00B00221" w:rsidP="00E87AEA">
      <w:pPr>
        <w:tabs>
          <w:tab w:val="left" w:pos="2145"/>
        </w:tabs>
        <w:jc w:val="both"/>
        <w:rPr>
          <w:rFonts w:ascii="Palatino Linotype" w:hAnsi="Palatino Linotype"/>
          <w:sz w:val="22"/>
          <w:szCs w:val="22"/>
        </w:rPr>
      </w:pPr>
      <w:r w:rsidRPr="00A30547">
        <w:rPr>
          <w:rFonts w:ascii="Palatino Linotype" w:hAnsi="Palatino Linotype"/>
          <w:sz w:val="22"/>
          <w:szCs w:val="22"/>
        </w:rPr>
        <w:t xml:space="preserve">ECHO TOURISM </w:t>
      </w:r>
    </w:p>
    <w:p w:rsidR="00867F8C" w:rsidRPr="00FE5B3F" w:rsidRDefault="00867F8C" w:rsidP="00E87AEA">
      <w:pPr>
        <w:tabs>
          <w:tab w:val="left" w:pos="2145"/>
        </w:tabs>
        <w:jc w:val="both"/>
        <w:rPr>
          <w:rFonts w:ascii="Palatino Linotype" w:hAnsi="Palatino Linotype"/>
        </w:rPr>
      </w:pPr>
      <w:r w:rsidRPr="00FE5B3F">
        <w:rPr>
          <w:rFonts w:ascii="Palatino Linotype" w:hAnsi="Palatino Linotype"/>
        </w:rPr>
        <w:t xml:space="preserve">Turistička zajednica Grada Supetra je jedan od dionika projekta „ECHO TOURISM“, europskog projekta u kojem sudjeluje nekoliko europskih zemalja (Hrvatska, Italija, Grčka i Francuska) a s područja otoka Brača uz nas sudjeluje još i Udruga za otočni razvoj „Brač“ te Srednja škola „Bol“. </w:t>
      </w:r>
    </w:p>
    <w:p w:rsidR="00867F8C" w:rsidRPr="00FE5B3F" w:rsidRDefault="00867F8C" w:rsidP="00E87AEA">
      <w:pPr>
        <w:tabs>
          <w:tab w:val="left" w:pos="2145"/>
        </w:tabs>
        <w:jc w:val="both"/>
        <w:rPr>
          <w:rFonts w:ascii="Palatino Linotype" w:hAnsi="Palatino Linotype"/>
        </w:rPr>
      </w:pPr>
    </w:p>
    <w:p w:rsidR="001B33DC" w:rsidRPr="00FE5B3F" w:rsidRDefault="00867F8C" w:rsidP="00E87AEA">
      <w:pPr>
        <w:tabs>
          <w:tab w:val="left" w:pos="2145"/>
        </w:tabs>
        <w:jc w:val="both"/>
        <w:rPr>
          <w:rFonts w:ascii="Palatino Linotype" w:hAnsi="Palatino Linotype"/>
        </w:rPr>
      </w:pPr>
      <w:r w:rsidRPr="00FE5B3F">
        <w:rPr>
          <w:rFonts w:ascii="Palatino Linotype" w:hAnsi="Palatino Linotype"/>
        </w:rPr>
        <w:t xml:space="preserve">Ciljevi projekta su obučavanje određenog broja ljudi na raznim liderskim pozicijama o načinima i mogućnostima smanjenja negativnih učinaka turizma na okoliš uz stvaranje priručnika s malim ekološkim gestama koje taj negativni učinak mogu umanjiti. </w:t>
      </w:r>
    </w:p>
    <w:p w:rsidR="00867F8C" w:rsidRPr="00FE5B3F" w:rsidRDefault="00867F8C" w:rsidP="00E87AEA">
      <w:pPr>
        <w:tabs>
          <w:tab w:val="left" w:pos="2145"/>
        </w:tabs>
        <w:jc w:val="both"/>
        <w:rPr>
          <w:rFonts w:ascii="Palatino Linotype" w:hAnsi="Palatino Linotype"/>
        </w:rPr>
      </w:pPr>
    </w:p>
    <w:p w:rsidR="00867F8C" w:rsidRPr="00FE5B3F" w:rsidRDefault="00867F8C" w:rsidP="00E87AEA">
      <w:pPr>
        <w:tabs>
          <w:tab w:val="left" w:pos="2145"/>
        </w:tabs>
        <w:jc w:val="both"/>
        <w:rPr>
          <w:rFonts w:ascii="Palatino Linotype" w:hAnsi="Palatino Linotype"/>
        </w:rPr>
      </w:pPr>
      <w:r w:rsidRPr="00FE5B3F">
        <w:rPr>
          <w:rFonts w:ascii="Palatino Linotype" w:hAnsi="Palatino Linotype"/>
        </w:rPr>
        <w:t xml:space="preserve">U programu projekta sudjelovali smo i na dvodnevnoj diseminacijskoj konferenciji projekta održanog u Supetru (Bluesun Velaris Resort) 05. i 04. listopada. Sudjelovanje u ovom projektu za nas je besplatno odnosno do sada nije iziskivalo troškove s naše strane. </w:t>
      </w:r>
    </w:p>
    <w:p w:rsidR="00DE18C9" w:rsidRPr="00FE5B3F" w:rsidRDefault="00DE18C9" w:rsidP="008E577C">
      <w:pPr>
        <w:jc w:val="both"/>
        <w:rPr>
          <w:rFonts w:ascii="Palatino Linotype" w:hAnsi="Palatino Linotype"/>
        </w:rPr>
      </w:pPr>
    </w:p>
    <w:p w:rsidR="00666C97" w:rsidRDefault="00252FF3" w:rsidP="00377D79">
      <w:pPr>
        <w:pStyle w:val="ListParagraph"/>
        <w:numPr>
          <w:ilvl w:val="1"/>
          <w:numId w:val="13"/>
        </w:numPr>
        <w:spacing w:after="160" w:line="259" w:lineRule="auto"/>
        <w:rPr>
          <w:rFonts w:ascii="Palatino Linotype" w:hAnsi="Palatino Linotype"/>
          <w:b/>
          <w:bCs/>
          <w:sz w:val="22"/>
          <w:szCs w:val="22"/>
        </w:rPr>
      </w:pPr>
      <w:r w:rsidRPr="0096526A">
        <w:rPr>
          <w:rFonts w:ascii="Palatino Linotype" w:hAnsi="Palatino Linotype"/>
          <w:b/>
          <w:bCs/>
          <w:sz w:val="22"/>
          <w:szCs w:val="22"/>
        </w:rPr>
        <w:t>TURISTIČKA INFRASTRUKTURA</w:t>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t xml:space="preserve">         </w:t>
      </w:r>
    </w:p>
    <w:p w:rsidR="00804A7E" w:rsidRDefault="00804A7E" w:rsidP="00804A7E">
      <w:pPr>
        <w:jc w:val="both"/>
        <w:rPr>
          <w:rFonts w:ascii="Palatino Linotype" w:hAnsi="Palatino Linotype"/>
        </w:rPr>
      </w:pPr>
      <w:r w:rsidRPr="0096526A">
        <w:rPr>
          <w:rFonts w:ascii="Palatino Linotype" w:hAnsi="Palatino Linotype"/>
        </w:rPr>
        <w:t xml:space="preserve">Turističkoj zajednici Grada Supetra od strane jedinice lokalne samouprave nije dana na upravljanje tuistička inafrastruktura te slijedom toga na ovoj stavci </w:t>
      </w:r>
      <w:r w:rsidR="00834D0D">
        <w:rPr>
          <w:rFonts w:ascii="Palatino Linotype" w:hAnsi="Palatino Linotype"/>
        </w:rPr>
        <w:t xml:space="preserve">nije ostvarena nikakva aktivnost, baš kao što je i bilo planirano. </w:t>
      </w:r>
      <w:r w:rsidRPr="0096526A">
        <w:rPr>
          <w:rFonts w:ascii="Palatino Linotype" w:hAnsi="Palatino Linotype"/>
        </w:rPr>
        <w:t xml:space="preserve"> </w:t>
      </w:r>
    </w:p>
    <w:p w:rsidR="002150FF" w:rsidRDefault="002150FF" w:rsidP="00804A7E">
      <w:pPr>
        <w:jc w:val="both"/>
        <w:rPr>
          <w:rFonts w:ascii="Palatino Linotype" w:hAnsi="Palatino Linotype"/>
        </w:rPr>
      </w:pPr>
    </w:p>
    <w:p w:rsidR="00666C97" w:rsidRPr="0096526A" w:rsidRDefault="00377D79" w:rsidP="00377D79">
      <w:pPr>
        <w:pStyle w:val="ListParagraph"/>
        <w:numPr>
          <w:ilvl w:val="1"/>
          <w:numId w:val="13"/>
        </w:numPr>
        <w:spacing w:after="160" w:line="259" w:lineRule="auto"/>
        <w:rPr>
          <w:rFonts w:ascii="Palatino Linotype" w:hAnsi="Palatino Linotype"/>
          <w:b/>
          <w:bCs/>
          <w:sz w:val="22"/>
          <w:szCs w:val="22"/>
        </w:rPr>
      </w:pPr>
      <w:r w:rsidRPr="0096526A">
        <w:rPr>
          <w:rFonts w:ascii="Palatino Linotype" w:hAnsi="Palatino Linotype"/>
          <w:b/>
          <w:bCs/>
          <w:sz w:val="22"/>
          <w:szCs w:val="22"/>
        </w:rPr>
        <w:lastRenderedPageBreak/>
        <w:t xml:space="preserve"> </w:t>
      </w:r>
      <w:r w:rsidR="00252FF3" w:rsidRPr="0096526A">
        <w:rPr>
          <w:rFonts w:ascii="Palatino Linotype" w:hAnsi="Palatino Linotype"/>
          <w:b/>
          <w:bCs/>
          <w:sz w:val="22"/>
          <w:szCs w:val="22"/>
        </w:rPr>
        <w:t xml:space="preserve">PODRŠKA TURISTIČKOJ INDUSTRIJI </w:t>
      </w:r>
      <w:r w:rsidR="00E756C2" w:rsidRPr="0096526A">
        <w:rPr>
          <w:rFonts w:ascii="Palatino Linotype" w:hAnsi="Palatino Linotype"/>
          <w:b/>
          <w:bCs/>
          <w:sz w:val="22"/>
          <w:szCs w:val="22"/>
        </w:rPr>
        <w:t xml:space="preserve"> </w:t>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t xml:space="preserve">           </w:t>
      </w:r>
    </w:p>
    <w:p w:rsidR="00BF3BA8" w:rsidRDefault="005E10FC" w:rsidP="00917CB8">
      <w:pPr>
        <w:jc w:val="both"/>
        <w:rPr>
          <w:rFonts w:ascii="Palatino Linotype" w:hAnsi="Palatino Linotype"/>
        </w:rPr>
      </w:pPr>
      <w:r w:rsidRPr="005E10FC">
        <w:rPr>
          <w:rFonts w:ascii="Palatino Linotype" w:hAnsi="Palatino Linotype"/>
        </w:rPr>
        <w:t xml:space="preserve">Vodeći se razmišljanjem i nadanjem kako ćemo ipak imati dobru sezonu nakon katastrofalne 2020.g. i s optimističnim pogledom na 2022.g., tijekom protekle godine smo </w:t>
      </w:r>
      <w:r w:rsidR="007229E1">
        <w:rPr>
          <w:rFonts w:ascii="Palatino Linotype" w:hAnsi="Palatino Linotype"/>
        </w:rPr>
        <w:t>uz dogo</w:t>
      </w:r>
      <w:r w:rsidRPr="005E10FC">
        <w:rPr>
          <w:rFonts w:ascii="Palatino Linotype" w:hAnsi="Palatino Linotype"/>
        </w:rPr>
        <w:t>vor s našim hotelskim kućama</w:t>
      </w:r>
      <w:r w:rsidR="007229E1">
        <w:rPr>
          <w:rFonts w:ascii="Palatino Linotype" w:hAnsi="Palatino Linotype"/>
        </w:rPr>
        <w:t xml:space="preserve"> </w:t>
      </w:r>
      <w:r w:rsidR="004607E7">
        <w:rPr>
          <w:rFonts w:ascii="Palatino Linotype" w:hAnsi="Palatino Linotype"/>
        </w:rPr>
        <w:t xml:space="preserve">i kampom </w:t>
      </w:r>
      <w:r w:rsidR="001638C1">
        <w:rPr>
          <w:rFonts w:ascii="Palatino Linotype" w:hAnsi="Palatino Linotype"/>
        </w:rPr>
        <w:t>„</w:t>
      </w:r>
      <w:r w:rsidR="004607E7">
        <w:rPr>
          <w:rFonts w:ascii="Palatino Linotype" w:hAnsi="Palatino Linotype"/>
        </w:rPr>
        <w:t>Bunja</w:t>
      </w:r>
      <w:r w:rsidR="001638C1">
        <w:rPr>
          <w:rFonts w:ascii="Palatino Linotype" w:hAnsi="Palatino Linotype"/>
        </w:rPr>
        <w:t>“</w:t>
      </w:r>
      <w:r w:rsidR="004607E7">
        <w:rPr>
          <w:rFonts w:ascii="Palatino Linotype" w:hAnsi="Palatino Linotype"/>
        </w:rPr>
        <w:t xml:space="preserve"> </w:t>
      </w:r>
      <w:r w:rsidRPr="005E10FC">
        <w:rPr>
          <w:rFonts w:ascii="Palatino Linotype" w:hAnsi="Palatino Linotype"/>
        </w:rPr>
        <w:t>uložili znatna financijska sredstva u marketinšku podršku prema agencijama s kojima naše najveće hotelske kuće</w:t>
      </w:r>
      <w:r w:rsidR="001638C1">
        <w:rPr>
          <w:rFonts w:ascii="Palatino Linotype" w:hAnsi="Palatino Linotype"/>
        </w:rPr>
        <w:t xml:space="preserve"> i kampovi</w:t>
      </w:r>
      <w:r w:rsidRPr="005E10FC">
        <w:rPr>
          <w:rFonts w:ascii="Palatino Linotype" w:hAnsi="Palatino Linotype"/>
        </w:rPr>
        <w:t xml:space="preserve"> rade. </w:t>
      </w:r>
      <w:r w:rsidR="004607E7">
        <w:rPr>
          <w:rFonts w:ascii="Palatino Linotype" w:hAnsi="Palatino Linotype"/>
        </w:rPr>
        <w:t xml:space="preserve">To smo smatrali nužnim kako bismo osigurali dostatnu vidljivost njihovih proizvoda za aktualnu i slijedeću godinu. </w:t>
      </w:r>
    </w:p>
    <w:p w:rsidR="006666A8" w:rsidRDefault="006666A8" w:rsidP="00917CB8">
      <w:pPr>
        <w:jc w:val="both"/>
        <w:rPr>
          <w:rFonts w:ascii="Palatino Linotype" w:hAnsi="Palatino Linotype"/>
        </w:rPr>
      </w:pPr>
    </w:p>
    <w:p w:rsidR="005E10FC" w:rsidRDefault="005E10FC" w:rsidP="00917CB8">
      <w:pPr>
        <w:jc w:val="both"/>
        <w:rPr>
          <w:rFonts w:ascii="Palatino Linotype" w:hAnsi="Palatino Linotype"/>
        </w:rPr>
      </w:pPr>
      <w:r>
        <w:rPr>
          <w:rFonts w:ascii="Palatino Linotype" w:hAnsi="Palatino Linotype"/>
        </w:rPr>
        <w:t>Ukupno smo na ovoj stavci uložili 139 280,20 kn od čega se 124</w:t>
      </w:r>
      <w:r w:rsidR="006666A8">
        <w:rPr>
          <w:rFonts w:ascii="Palatino Linotype" w:hAnsi="Palatino Linotype"/>
        </w:rPr>
        <w:t xml:space="preserve"> 280,20 kn odnosi na  spomenutu marketinšku potporu</w:t>
      </w:r>
      <w:r w:rsidR="001E33DA">
        <w:rPr>
          <w:rFonts w:ascii="Palatino Linotype" w:hAnsi="Palatino Linotype"/>
        </w:rPr>
        <w:t>,</w:t>
      </w:r>
      <w:r w:rsidR="006666A8">
        <w:rPr>
          <w:rFonts w:ascii="Palatino Linotype" w:hAnsi="Palatino Linotype"/>
        </w:rPr>
        <w:t xml:space="preserve"> a 15 000,00 kn na potporu </w:t>
      </w:r>
      <w:r w:rsidR="004607E7">
        <w:rPr>
          <w:rFonts w:ascii="Palatino Linotype" w:hAnsi="Palatino Linotype"/>
        </w:rPr>
        <w:t>radu Srednje škole</w:t>
      </w:r>
      <w:r w:rsidR="006666A8">
        <w:rPr>
          <w:rFonts w:ascii="Palatino Linotype" w:hAnsi="Palatino Linotype"/>
        </w:rPr>
        <w:t xml:space="preserve"> „Brač“ i učenicima te škole. </w:t>
      </w:r>
    </w:p>
    <w:p w:rsidR="006666A8" w:rsidRPr="005E10FC" w:rsidRDefault="006666A8" w:rsidP="00917CB8">
      <w:pPr>
        <w:jc w:val="both"/>
        <w:rPr>
          <w:rFonts w:ascii="Palatino Linotype" w:hAnsi="Palatino Linotype"/>
        </w:rPr>
      </w:pPr>
    </w:p>
    <w:p w:rsidR="004607E7" w:rsidRDefault="005E10FC" w:rsidP="00917CB8">
      <w:pPr>
        <w:jc w:val="both"/>
        <w:rPr>
          <w:rFonts w:ascii="Palatino Linotype" w:hAnsi="Palatino Linotype"/>
        </w:rPr>
      </w:pPr>
      <w:r w:rsidRPr="005E10FC">
        <w:rPr>
          <w:rFonts w:ascii="Palatino Linotype" w:hAnsi="Palatino Linotype"/>
        </w:rPr>
        <w:t>37 857,62 kn nas je koštala kampanja sa Jet2 Hollidays</w:t>
      </w:r>
      <w:r w:rsidR="004607E7">
        <w:rPr>
          <w:rFonts w:ascii="Palatino Linotype" w:hAnsi="Palatino Linotype"/>
        </w:rPr>
        <w:t xml:space="preserve"> na britanskom tržištu (društvene mreže i web) a</w:t>
      </w:r>
      <w:r w:rsidRPr="005E10FC">
        <w:rPr>
          <w:rFonts w:ascii="Palatino Linotype" w:hAnsi="Palatino Linotype"/>
        </w:rPr>
        <w:t xml:space="preserve"> 15 146,26 kn </w:t>
      </w:r>
      <w:r w:rsidR="004607E7">
        <w:rPr>
          <w:rFonts w:ascii="Palatino Linotype" w:hAnsi="Palatino Linotype"/>
        </w:rPr>
        <w:t xml:space="preserve">sa Nordic Leisure Travel Group na skandinavskom tržištu (društvene mreže).  </w:t>
      </w:r>
    </w:p>
    <w:p w:rsidR="00CE7028" w:rsidRDefault="00CE7028" w:rsidP="00917CB8">
      <w:pPr>
        <w:jc w:val="both"/>
        <w:rPr>
          <w:rFonts w:ascii="Palatino Linotype" w:hAnsi="Palatino Linotype"/>
        </w:rPr>
      </w:pPr>
    </w:p>
    <w:p w:rsidR="005E10FC" w:rsidRPr="005E10FC" w:rsidRDefault="004607E7" w:rsidP="00917CB8">
      <w:pPr>
        <w:jc w:val="both"/>
        <w:rPr>
          <w:rFonts w:ascii="Palatino Linotype" w:hAnsi="Palatino Linotype"/>
        </w:rPr>
      </w:pPr>
      <w:r>
        <w:rPr>
          <w:rFonts w:ascii="Palatino Linotype" w:hAnsi="Palatino Linotype"/>
        </w:rPr>
        <w:t>Poseban naglasak smo stavili na marketinšku potporu sa TUI Reisen</w:t>
      </w:r>
      <w:r w:rsidR="007229E1">
        <w:rPr>
          <w:rFonts w:ascii="Palatino Linotype" w:hAnsi="Palatino Linotype"/>
        </w:rPr>
        <w:t xml:space="preserve"> (više europskih tržišta)</w:t>
      </w:r>
      <w:r>
        <w:rPr>
          <w:rFonts w:ascii="Palatino Linotype" w:hAnsi="Palatino Linotype"/>
        </w:rPr>
        <w:t xml:space="preserve"> s kojim sve naše hotelske kuće i neki privatni iznajmljivači imaju ugovore. Tijekom 2021.g.</w:t>
      </w:r>
      <w:r w:rsidR="00CE7028">
        <w:rPr>
          <w:rFonts w:ascii="Palatino Linotype" w:hAnsi="Palatino Linotype"/>
        </w:rPr>
        <w:t xml:space="preserve"> </w:t>
      </w:r>
      <w:r>
        <w:rPr>
          <w:rFonts w:ascii="Palatino Linotype" w:hAnsi="Palatino Linotype"/>
        </w:rPr>
        <w:t xml:space="preserve">njima je plaćen oglas za </w:t>
      </w:r>
      <w:r w:rsidR="00CE7028">
        <w:rPr>
          <w:rFonts w:ascii="Palatino Linotype" w:hAnsi="Palatino Linotype"/>
        </w:rPr>
        <w:t xml:space="preserve">2020 / </w:t>
      </w:r>
      <w:r>
        <w:rPr>
          <w:rFonts w:ascii="Palatino Linotype" w:hAnsi="Palatino Linotype"/>
        </w:rPr>
        <w:t xml:space="preserve">2021.g. u iznosu od 30 315,49 kn te je plaćen predujam u iznosu od 15 200,34 kn za oglas za sezonu 2021 / 2022.  </w:t>
      </w:r>
    </w:p>
    <w:p w:rsidR="007F246D" w:rsidRPr="0096526A" w:rsidRDefault="007F246D" w:rsidP="00917CB8">
      <w:pPr>
        <w:jc w:val="both"/>
        <w:rPr>
          <w:rFonts w:ascii="Palatino Linotype" w:hAnsi="Palatino Linotype"/>
          <w:color w:val="FF0000"/>
        </w:rPr>
      </w:pPr>
    </w:p>
    <w:p w:rsidR="00A30547" w:rsidRPr="00CE7028" w:rsidRDefault="00CE7028" w:rsidP="00917CB8">
      <w:pPr>
        <w:jc w:val="both"/>
        <w:rPr>
          <w:rFonts w:ascii="Palatino Linotype" w:hAnsi="Palatino Linotype"/>
        </w:rPr>
      </w:pPr>
      <w:r w:rsidRPr="00CE7028">
        <w:rPr>
          <w:rFonts w:ascii="Palatino Linotype" w:hAnsi="Palatino Linotype"/>
        </w:rPr>
        <w:t>U suradnji sa dvama kampovima u Supetru (Waterman beach village i Camp „Bunja“) krenuli smo u oglašavanje na nekoliko europskih tržišta – nizozemsko, austrijsko, njemačko, a TZG Supetra je preuzela financiranje većeg djela tog oglašavanja. Oglašavanje kampova ide preko IGLa-a a u 2021.g. smo z</w:t>
      </w:r>
      <w:r w:rsidR="007229E1">
        <w:rPr>
          <w:rFonts w:ascii="Palatino Linotype" w:hAnsi="Palatino Linotype"/>
        </w:rPr>
        <w:t xml:space="preserve">a isto odvojili 14 514,50 kn. Nastavak suradnje s IGL-om planiramo </w:t>
      </w:r>
      <w:r w:rsidRPr="00CE7028">
        <w:rPr>
          <w:rFonts w:ascii="Palatino Linotype" w:hAnsi="Palatino Linotype"/>
        </w:rPr>
        <w:t xml:space="preserve">nastaviti i </w:t>
      </w:r>
      <w:r w:rsidR="007229E1">
        <w:rPr>
          <w:rFonts w:ascii="Palatino Linotype" w:hAnsi="Palatino Linotype"/>
        </w:rPr>
        <w:t xml:space="preserve">u slijedećem razdoblju. </w:t>
      </w:r>
    </w:p>
    <w:p w:rsidR="00CB49E7" w:rsidRPr="0096526A" w:rsidRDefault="00CB49E7" w:rsidP="008B6572">
      <w:pPr>
        <w:jc w:val="both"/>
        <w:rPr>
          <w:rFonts w:ascii="Palatino Linotype" w:hAnsi="Palatino Linotype"/>
          <w:sz w:val="22"/>
          <w:szCs w:val="22"/>
        </w:rPr>
      </w:pPr>
    </w:p>
    <w:p w:rsidR="008B6572" w:rsidRPr="00AF17FD" w:rsidRDefault="008B6572" w:rsidP="008B6572">
      <w:pPr>
        <w:jc w:val="both"/>
        <w:rPr>
          <w:rFonts w:ascii="Palatino Linotype" w:hAnsi="Palatino Linotype"/>
          <w:color w:val="FF0000"/>
          <w:sz w:val="22"/>
          <w:szCs w:val="22"/>
        </w:rPr>
      </w:pPr>
      <w:r w:rsidRPr="00F6041E">
        <w:rPr>
          <w:rFonts w:ascii="Palatino Linotype" w:hAnsi="Palatino Linotype"/>
          <w:sz w:val="22"/>
          <w:szCs w:val="22"/>
        </w:rPr>
        <w:t xml:space="preserve">PROGRAM POTPORA </w:t>
      </w:r>
      <w:r w:rsidR="00966B2D" w:rsidRPr="00F6041E">
        <w:rPr>
          <w:rFonts w:ascii="Palatino Linotype" w:hAnsi="Palatino Linotype"/>
          <w:sz w:val="22"/>
          <w:szCs w:val="22"/>
        </w:rPr>
        <w:t>ZA UČENIKE</w:t>
      </w:r>
      <w:r w:rsidRPr="00F6041E">
        <w:rPr>
          <w:rFonts w:ascii="Palatino Linotype" w:hAnsi="Palatino Linotype"/>
          <w:sz w:val="22"/>
          <w:szCs w:val="22"/>
        </w:rPr>
        <w:t xml:space="preserve"> </w:t>
      </w:r>
      <w:r w:rsidR="00966B2D" w:rsidRPr="00F6041E">
        <w:rPr>
          <w:rFonts w:ascii="Palatino Linotype" w:hAnsi="Palatino Linotype"/>
          <w:sz w:val="22"/>
          <w:szCs w:val="22"/>
        </w:rPr>
        <w:t>SŠ</w:t>
      </w:r>
      <w:r w:rsidRPr="00F6041E">
        <w:rPr>
          <w:rFonts w:ascii="Palatino Linotype" w:hAnsi="Palatino Linotype"/>
          <w:sz w:val="22"/>
          <w:szCs w:val="22"/>
        </w:rPr>
        <w:t xml:space="preserve"> „BRAČ“ </w:t>
      </w:r>
      <w:r w:rsidR="001C265A" w:rsidRPr="00F6041E">
        <w:rPr>
          <w:rFonts w:ascii="Palatino Linotype" w:hAnsi="Palatino Linotype"/>
          <w:sz w:val="22"/>
          <w:szCs w:val="22"/>
        </w:rPr>
        <w:t xml:space="preserve">(HTT i smjer KUHAR) </w:t>
      </w:r>
      <w:r w:rsidRPr="00F6041E">
        <w:rPr>
          <w:rFonts w:ascii="Palatino Linotype" w:hAnsi="Palatino Linotype"/>
          <w:sz w:val="22"/>
          <w:szCs w:val="22"/>
        </w:rPr>
        <w:t xml:space="preserve">   </w:t>
      </w:r>
      <w:r w:rsidRPr="00AF17FD">
        <w:rPr>
          <w:rFonts w:ascii="Palatino Linotype" w:hAnsi="Palatino Linotype"/>
          <w:color w:val="FF0000"/>
          <w:sz w:val="22"/>
          <w:szCs w:val="22"/>
        </w:rPr>
        <w:tab/>
      </w:r>
    </w:p>
    <w:p w:rsidR="00496463" w:rsidRDefault="00496463" w:rsidP="00496463">
      <w:pPr>
        <w:rPr>
          <w:rFonts w:ascii="Palatino Linotype" w:hAnsi="Palatino Linotype"/>
          <w:bCs/>
          <w:i/>
          <w:sz w:val="22"/>
          <w:szCs w:val="22"/>
        </w:rPr>
      </w:pPr>
    </w:p>
    <w:p w:rsidR="00F6041E" w:rsidRPr="00F6041E" w:rsidRDefault="00F6041E" w:rsidP="008B6572">
      <w:pPr>
        <w:jc w:val="both"/>
        <w:rPr>
          <w:rFonts w:ascii="Palatino Linotype" w:hAnsi="Palatino Linotype"/>
        </w:rPr>
      </w:pPr>
      <w:r w:rsidRPr="00F6041E">
        <w:rPr>
          <w:rFonts w:ascii="Palatino Linotype" w:hAnsi="Palatino Linotype"/>
        </w:rPr>
        <w:t xml:space="preserve">Kao i ranijih godina a usprkos nezavidnoj financijskoj situaciji, i u 2021.g. smo financijski nagradili učenike i učenice upisane u 1. razred Srednje škole „Brač“ u smjerove turistički tehničar i kuhar. Desetoro uspisanih nagradili smo sa  po 1 000 kn a sve temeljem popisa učenika/učenika kojeg smo </w:t>
      </w:r>
      <w:r w:rsidR="007229E1">
        <w:rPr>
          <w:rFonts w:ascii="Palatino Linotype" w:hAnsi="Palatino Linotype"/>
        </w:rPr>
        <w:t xml:space="preserve">službeno </w:t>
      </w:r>
      <w:r w:rsidRPr="00F6041E">
        <w:rPr>
          <w:rFonts w:ascii="Palatino Linotype" w:hAnsi="Palatino Linotype"/>
        </w:rPr>
        <w:t>dobili od Srednje škole „Brač“.</w:t>
      </w:r>
    </w:p>
    <w:p w:rsidR="00F6041E" w:rsidRDefault="00F6041E" w:rsidP="008B6572">
      <w:pPr>
        <w:jc w:val="both"/>
        <w:rPr>
          <w:rFonts w:ascii="Palatino Linotype" w:hAnsi="Palatino Linotype"/>
        </w:rPr>
      </w:pPr>
    </w:p>
    <w:p w:rsidR="008B6572" w:rsidRDefault="00F6041E" w:rsidP="008B6572">
      <w:pPr>
        <w:jc w:val="both"/>
        <w:rPr>
          <w:rFonts w:ascii="Palatino Linotype" w:hAnsi="Palatino Linotype"/>
        </w:rPr>
      </w:pPr>
      <w:r w:rsidRPr="00F6041E">
        <w:rPr>
          <w:rFonts w:ascii="Palatino Linotype" w:hAnsi="Palatino Linotype"/>
        </w:rPr>
        <w:t xml:space="preserve">Također, sa 5 000 kn smo pomogli Srednju školu „Brač“ u uređenju njihove učeničke kuhinje čime smo u potpunosti iskoristili planirana sredstva (15 000,00 kn) na ovoj stavci. </w:t>
      </w:r>
    </w:p>
    <w:p w:rsidR="001638C1" w:rsidRDefault="001638C1" w:rsidP="008B6572">
      <w:pPr>
        <w:jc w:val="both"/>
        <w:rPr>
          <w:rFonts w:ascii="Palatino Linotype" w:hAnsi="Palatino Linotype"/>
        </w:rPr>
      </w:pPr>
    </w:p>
    <w:p w:rsidR="001638C1" w:rsidRDefault="001638C1" w:rsidP="008B6572">
      <w:pPr>
        <w:jc w:val="both"/>
        <w:rPr>
          <w:rFonts w:ascii="Palatino Linotype" w:hAnsi="Palatino Linotype"/>
        </w:rPr>
      </w:pPr>
    </w:p>
    <w:p w:rsidR="00861700" w:rsidRDefault="00861700" w:rsidP="008B6572">
      <w:pPr>
        <w:jc w:val="both"/>
        <w:rPr>
          <w:rFonts w:ascii="Palatino Linotype" w:hAnsi="Palatino Linotype"/>
        </w:rPr>
      </w:pPr>
    </w:p>
    <w:p w:rsidR="00861700" w:rsidRDefault="00861700" w:rsidP="008B6572">
      <w:pPr>
        <w:jc w:val="both"/>
        <w:rPr>
          <w:rFonts w:ascii="Palatino Linotype" w:hAnsi="Palatino Linotype"/>
        </w:rPr>
      </w:pPr>
    </w:p>
    <w:p w:rsidR="001638C1" w:rsidRDefault="001638C1" w:rsidP="008B6572">
      <w:pPr>
        <w:jc w:val="both"/>
        <w:rPr>
          <w:rFonts w:ascii="Palatino Linotype" w:hAnsi="Palatino Linotype"/>
        </w:rPr>
      </w:pPr>
    </w:p>
    <w:p w:rsidR="001638C1" w:rsidRDefault="001638C1" w:rsidP="008B6572">
      <w:pPr>
        <w:jc w:val="both"/>
        <w:rPr>
          <w:rFonts w:ascii="Palatino Linotype" w:hAnsi="Palatino Linotype"/>
        </w:rPr>
      </w:pPr>
    </w:p>
    <w:p w:rsidR="00666C97" w:rsidRPr="0016325C" w:rsidRDefault="00666C97" w:rsidP="00666C97">
      <w:pPr>
        <w:shd w:val="clear" w:color="auto" w:fill="A6A6A6" w:themeFill="background1" w:themeFillShade="A6"/>
        <w:spacing w:after="160" w:line="259" w:lineRule="auto"/>
        <w:rPr>
          <w:rFonts w:ascii="Palatino Linotype" w:hAnsi="Palatino Linotype"/>
          <w:b/>
          <w:bCs/>
          <w:sz w:val="28"/>
          <w:szCs w:val="28"/>
        </w:rPr>
      </w:pPr>
      <w:r w:rsidRPr="0016325C">
        <w:rPr>
          <w:rFonts w:ascii="Palatino Linotype" w:hAnsi="Palatino Linotype"/>
          <w:b/>
          <w:bCs/>
          <w:sz w:val="28"/>
          <w:szCs w:val="28"/>
        </w:rPr>
        <w:lastRenderedPageBreak/>
        <w:t>3.</w:t>
      </w:r>
      <w:r w:rsidR="00CA0C0A" w:rsidRPr="0016325C">
        <w:rPr>
          <w:rFonts w:ascii="Palatino Linotype" w:hAnsi="Palatino Linotype"/>
          <w:b/>
          <w:bCs/>
          <w:sz w:val="28"/>
          <w:szCs w:val="28"/>
        </w:rPr>
        <w:t xml:space="preserve"> </w:t>
      </w:r>
      <w:r w:rsidRPr="0016325C">
        <w:rPr>
          <w:rFonts w:ascii="Palatino Linotype" w:hAnsi="Palatino Linotype"/>
          <w:b/>
          <w:bCs/>
          <w:sz w:val="28"/>
          <w:szCs w:val="28"/>
        </w:rPr>
        <w:t>KOMUNIKACIJA I OGLAŠAVANJE</w:t>
      </w:r>
      <w:r w:rsidR="00D67CED" w:rsidRPr="0016325C">
        <w:rPr>
          <w:rFonts w:ascii="Palatino Linotype" w:hAnsi="Palatino Linotype"/>
          <w:b/>
          <w:bCs/>
          <w:sz w:val="28"/>
          <w:szCs w:val="28"/>
        </w:rPr>
        <w:t xml:space="preserve">                                                </w:t>
      </w:r>
      <w:r w:rsidR="001B1A9A" w:rsidRPr="0016325C">
        <w:rPr>
          <w:rFonts w:ascii="Palatino Linotype" w:hAnsi="Palatino Linotype"/>
          <w:b/>
          <w:bCs/>
          <w:sz w:val="28"/>
          <w:szCs w:val="28"/>
        </w:rPr>
        <w:tab/>
        <w:t xml:space="preserve">        </w:t>
      </w:r>
      <w:r w:rsidR="006E0571" w:rsidRPr="0016325C">
        <w:rPr>
          <w:rFonts w:ascii="Palatino Linotype" w:hAnsi="Palatino Linotype"/>
          <w:b/>
          <w:bCs/>
          <w:sz w:val="28"/>
          <w:szCs w:val="28"/>
        </w:rPr>
        <w:t xml:space="preserve">   </w:t>
      </w:r>
    </w:p>
    <w:p w:rsidR="00F57BDB" w:rsidRDefault="00F57BDB" w:rsidP="00F57BDB">
      <w:pPr>
        <w:jc w:val="center"/>
        <w:rPr>
          <w:rFonts w:ascii="Palatino Linotype" w:hAnsi="Palatino Linotype"/>
          <w:b/>
          <w:bCs/>
          <w:sz w:val="21"/>
          <w:szCs w:val="21"/>
        </w:rPr>
      </w:pPr>
    </w:p>
    <w:p w:rsidR="00496463" w:rsidRDefault="00496463" w:rsidP="00F57BDB">
      <w:pPr>
        <w:pBdr>
          <w:top w:val="single" w:sz="4" w:space="1" w:color="auto"/>
          <w:left w:val="single" w:sz="4" w:space="4" w:color="auto"/>
          <w:bottom w:val="single" w:sz="4" w:space="1" w:color="auto"/>
          <w:right w:val="single" w:sz="4" w:space="4" w:color="auto"/>
        </w:pBdr>
        <w:jc w:val="center"/>
        <w:rPr>
          <w:rFonts w:ascii="Palatino Linotype" w:hAnsi="Palatino Linotype"/>
          <w:b/>
          <w:bCs/>
          <w:sz w:val="21"/>
          <w:szCs w:val="21"/>
        </w:rPr>
      </w:pPr>
      <w:r w:rsidRPr="0029221A">
        <w:rPr>
          <w:rFonts w:ascii="Palatino Linotype" w:hAnsi="Palatino Linotype"/>
          <w:b/>
          <w:bCs/>
          <w:sz w:val="21"/>
          <w:szCs w:val="21"/>
        </w:rPr>
        <w:t xml:space="preserve">PLANIRANO: </w:t>
      </w:r>
      <w:r w:rsidR="00ED68FB" w:rsidRPr="0029221A">
        <w:rPr>
          <w:rFonts w:ascii="Palatino Linotype" w:hAnsi="Palatino Linotype"/>
          <w:b/>
          <w:bCs/>
          <w:sz w:val="21"/>
          <w:szCs w:val="21"/>
        </w:rPr>
        <w:t>521 500 0</w:t>
      </w:r>
      <w:r w:rsidRPr="0029221A">
        <w:rPr>
          <w:rFonts w:ascii="Palatino Linotype" w:hAnsi="Palatino Linotype"/>
          <w:b/>
          <w:bCs/>
          <w:sz w:val="21"/>
          <w:szCs w:val="21"/>
        </w:rPr>
        <w:t>00,00 kn</w:t>
      </w:r>
      <w:r w:rsidR="00A10585" w:rsidRPr="0029221A">
        <w:rPr>
          <w:rFonts w:ascii="Palatino Linotype" w:hAnsi="Palatino Linotype"/>
          <w:b/>
          <w:bCs/>
          <w:sz w:val="21"/>
          <w:szCs w:val="21"/>
        </w:rPr>
        <w:t xml:space="preserve"> / </w:t>
      </w:r>
      <w:r w:rsidRPr="0029221A">
        <w:rPr>
          <w:rFonts w:ascii="Palatino Linotype" w:hAnsi="Palatino Linotype"/>
          <w:b/>
          <w:bCs/>
          <w:sz w:val="21"/>
          <w:szCs w:val="21"/>
        </w:rPr>
        <w:t xml:space="preserve">REBALANS: </w:t>
      </w:r>
      <w:r w:rsidR="00ED68FB" w:rsidRPr="0029221A">
        <w:rPr>
          <w:rFonts w:ascii="Palatino Linotype" w:hAnsi="Palatino Linotype"/>
          <w:b/>
          <w:bCs/>
          <w:sz w:val="21"/>
          <w:szCs w:val="21"/>
        </w:rPr>
        <w:t xml:space="preserve">285 000,00 kn </w:t>
      </w:r>
      <w:r w:rsidR="00A10585" w:rsidRPr="0029221A">
        <w:rPr>
          <w:rFonts w:ascii="Palatino Linotype" w:hAnsi="Palatino Linotype"/>
          <w:b/>
          <w:bCs/>
          <w:sz w:val="21"/>
          <w:szCs w:val="21"/>
        </w:rPr>
        <w:t xml:space="preserve">/ </w:t>
      </w:r>
      <w:r w:rsidR="003D7792" w:rsidRPr="0029221A">
        <w:rPr>
          <w:rFonts w:ascii="Palatino Linotype" w:hAnsi="Palatino Linotype"/>
          <w:b/>
          <w:bCs/>
          <w:sz w:val="21"/>
          <w:szCs w:val="21"/>
        </w:rPr>
        <w:t>OSTVARENO: 3</w:t>
      </w:r>
      <w:r w:rsidR="00AA7E73">
        <w:rPr>
          <w:rFonts w:ascii="Palatino Linotype" w:hAnsi="Palatino Linotype"/>
          <w:b/>
          <w:bCs/>
          <w:sz w:val="21"/>
          <w:szCs w:val="21"/>
        </w:rPr>
        <w:t>11 002,59</w:t>
      </w:r>
      <w:r w:rsidRPr="0029221A">
        <w:rPr>
          <w:rFonts w:ascii="Palatino Linotype" w:hAnsi="Palatino Linotype"/>
          <w:b/>
          <w:bCs/>
          <w:sz w:val="21"/>
          <w:szCs w:val="21"/>
        </w:rPr>
        <w:t xml:space="preserve"> kn</w:t>
      </w:r>
    </w:p>
    <w:p w:rsidR="00F57BDB" w:rsidRPr="0029221A" w:rsidRDefault="00F57BDB" w:rsidP="00F57BDB">
      <w:pPr>
        <w:jc w:val="center"/>
        <w:rPr>
          <w:rFonts w:ascii="Palatino Linotype" w:hAnsi="Palatino Linotype"/>
          <w:b/>
          <w:bCs/>
          <w:sz w:val="21"/>
          <w:szCs w:val="21"/>
        </w:rPr>
      </w:pPr>
    </w:p>
    <w:p w:rsidR="00A10585" w:rsidRPr="001638C1" w:rsidRDefault="00A10585" w:rsidP="00A10585">
      <w:pPr>
        <w:rPr>
          <w:rFonts w:ascii="Palatino Linotype" w:hAnsi="Palatino Linotype"/>
          <w:bCs/>
          <w:sz w:val="12"/>
          <w:szCs w:val="12"/>
        </w:rPr>
      </w:pPr>
    </w:p>
    <w:p w:rsidR="00666C97" w:rsidRPr="004E62BB" w:rsidRDefault="00377D79" w:rsidP="00377D79">
      <w:pPr>
        <w:pStyle w:val="ListParagraph"/>
        <w:numPr>
          <w:ilvl w:val="1"/>
          <w:numId w:val="14"/>
        </w:numPr>
        <w:rPr>
          <w:rFonts w:ascii="Palatino Linotype" w:hAnsi="Palatino Linotype"/>
          <w:b/>
          <w:bCs/>
          <w:sz w:val="22"/>
          <w:szCs w:val="22"/>
        </w:rPr>
      </w:pPr>
      <w:r w:rsidRPr="004E62BB">
        <w:rPr>
          <w:rFonts w:ascii="Palatino Linotype" w:hAnsi="Palatino Linotype"/>
          <w:b/>
          <w:bCs/>
          <w:sz w:val="22"/>
          <w:szCs w:val="22"/>
        </w:rPr>
        <w:t xml:space="preserve"> </w:t>
      </w:r>
      <w:r w:rsidR="00252FF3" w:rsidRPr="004E62BB">
        <w:rPr>
          <w:rFonts w:ascii="Palatino Linotype" w:hAnsi="Palatino Linotype"/>
          <w:b/>
          <w:bCs/>
          <w:sz w:val="22"/>
          <w:szCs w:val="22"/>
        </w:rPr>
        <w:t>SAJMOVI</w:t>
      </w:r>
      <w:r w:rsidR="00666C97" w:rsidRPr="004E62BB">
        <w:rPr>
          <w:rFonts w:ascii="Palatino Linotype" w:hAnsi="Palatino Linotype"/>
          <w:b/>
          <w:bCs/>
          <w:sz w:val="22"/>
          <w:szCs w:val="22"/>
        </w:rPr>
        <w:t>,</w:t>
      </w:r>
      <w:r w:rsidR="00252FF3" w:rsidRPr="004E62BB">
        <w:rPr>
          <w:rFonts w:ascii="Palatino Linotype" w:hAnsi="Palatino Linotype"/>
          <w:b/>
          <w:bCs/>
          <w:sz w:val="22"/>
          <w:szCs w:val="22"/>
        </w:rPr>
        <w:t xml:space="preserve"> POSEBNE PREZENTACIJE I</w:t>
      </w:r>
      <w:r w:rsidR="00FA7F7A" w:rsidRPr="004E62BB">
        <w:rPr>
          <w:rFonts w:ascii="Palatino Linotype" w:hAnsi="Palatino Linotype"/>
          <w:b/>
          <w:bCs/>
          <w:sz w:val="22"/>
          <w:szCs w:val="22"/>
        </w:rPr>
        <w:t xml:space="preserve"> </w:t>
      </w:r>
      <w:r w:rsidR="00252FF3" w:rsidRPr="004E62BB">
        <w:rPr>
          <w:rFonts w:ascii="Palatino Linotype" w:hAnsi="Palatino Linotype"/>
          <w:b/>
          <w:bCs/>
          <w:sz w:val="22"/>
          <w:szCs w:val="22"/>
        </w:rPr>
        <w:t>POSLOVNE RADIONICE</w:t>
      </w:r>
      <w:r w:rsidR="00E756C2" w:rsidRPr="004E62BB">
        <w:rPr>
          <w:rFonts w:ascii="Palatino Linotype" w:hAnsi="Palatino Linotype"/>
          <w:b/>
          <w:bCs/>
          <w:sz w:val="22"/>
          <w:szCs w:val="22"/>
        </w:rPr>
        <w:tab/>
      </w:r>
      <w:r w:rsidR="00191E02" w:rsidRPr="004E62BB">
        <w:rPr>
          <w:rFonts w:ascii="Palatino Linotype" w:hAnsi="Palatino Linotype"/>
          <w:b/>
          <w:bCs/>
          <w:sz w:val="22"/>
          <w:szCs w:val="22"/>
        </w:rPr>
        <w:t xml:space="preserve"> </w:t>
      </w:r>
    </w:p>
    <w:p w:rsidR="00925CAF" w:rsidRPr="004E62BB" w:rsidRDefault="00925CAF" w:rsidP="00925CAF">
      <w:pPr>
        <w:jc w:val="both"/>
        <w:rPr>
          <w:rFonts w:ascii="Palatino Linotype" w:hAnsi="Palatino Linotype"/>
          <w:sz w:val="20"/>
          <w:szCs w:val="20"/>
          <w:u w:val="single"/>
        </w:rPr>
      </w:pPr>
    </w:p>
    <w:p w:rsidR="00925CAF" w:rsidRPr="004E62BB" w:rsidRDefault="00925CAF" w:rsidP="00925CAF">
      <w:pPr>
        <w:jc w:val="both"/>
        <w:rPr>
          <w:rFonts w:ascii="Palatino Linotype" w:hAnsi="Palatino Linotype"/>
          <w:sz w:val="22"/>
          <w:szCs w:val="22"/>
        </w:rPr>
      </w:pPr>
      <w:r w:rsidRPr="004E62BB">
        <w:rPr>
          <w:rFonts w:ascii="Palatino Linotype" w:hAnsi="Palatino Linotype"/>
          <w:sz w:val="22"/>
          <w:szCs w:val="22"/>
        </w:rPr>
        <w:t xml:space="preserve">KLUSTERSKI NASTUPI NA SAJMOVIMA  </w:t>
      </w:r>
      <w:r w:rsidR="00E756C2" w:rsidRPr="004E62BB">
        <w:rPr>
          <w:rFonts w:ascii="Palatino Linotype" w:hAnsi="Palatino Linotype"/>
          <w:sz w:val="22"/>
          <w:szCs w:val="22"/>
        </w:rPr>
        <w:tab/>
      </w:r>
      <w:r w:rsidR="00E756C2" w:rsidRPr="004E62BB">
        <w:rPr>
          <w:rFonts w:ascii="Palatino Linotype" w:hAnsi="Palatino Linotype"/>
          <w:sz w:val="22"/>
          <w:szCs w:val="22"/>
        </w:rPr>
        <w:tab/>
      </w:r>
      <w:r w:rsidR="00E756C2" w:rsidRPr="004E62BB">
        <w:rPr>
          <w:rFonts w:ascii="Palatino Linotype" w:hAnsi="Palatino Linotype"/>
          <w:sz w:val="22"/>
          <w:szCs w:val="22"/>
        </w:rPr>
        <w:tab/>
      </w:r>
      <w:r w:rsidR="00E756C2" w:rsidRPr="004E62BB">
        <w:rPr>
          <w:rFonts w:ascii="Palatino Linotype" w:hAnsi="Palatino Linotype"/>
          <w:sz w:val="22"/>
          <w:szCs w:val="22"/>
        </w:rPr>
        <w:tab/>
        <w:t xml:space="preserve">          </w:t>
      </w:r>
      <w:r w:rsidR="00D73718" w:rsidRPr="004E62BB">
        <w:rPr>
          <w:rFonts w:ascii="Palatino Linotype" w:hAnsi="Palatino Linotype"/>
          <w:sz w:val="22"/>
          <w:szCs w:val="22"/>
        </w:rPr>
        <w:t xml:space="preserve">   </w:t>
      </w:r>
    </w:p>
    <w:p w:rsidR="00496463" w:rsidRPr="004E62BB" w:rsidRDefault="00496463" w:rsidP="00925CAF">
      <w:pPr>
        <w:jc w:val="both"/>
        <w:rPr>
          <w:rFonts w:ascii="Palatino Linotype" w:hAnsi="Palatino Linotype"/>
        </w:rPr>
      </w:pPr>
    </w:p>
    <w:p w:rsidR="00925CAF" w:rsidRPr="006878BB" w:rsidRDefault="006878BB" w:rsidP="00925CAF">
      <w:pPr>
        <w:jc w:val="both"/>
        <w:rPr>
          <w:rFonts w:ascii="Palatino Linotype" w:hAnsi="Palatino Linotype"/>
          <w:sz w:val="20"/>
          <w:szCs w:val="20"/>
        </w:rPr>
      </w:pPr>
      <w:r w:rsidRPr="006878BB">
        <w:rPr>
          <w:rFonts w:ascii="Palatino Linotype" w:hAnsi="Palatino Linotype"/>
        </w:rPr>
        <w:t xml:space="preserve">U 2021.g. nije bilo klusterskih nastupa na turističkim sajmovima te na ovoj stavci nismo koristili nikakva financijska sredstva. </w:t>
      </w:r>
    </w:p>
    <w:p w:rsidR="00191E02" w:rsidRPr="004E62BB" w:rsidRDefault="00191E02" w:rsidP="00925CAF">
      <w:pPr>
        <w:jc w:val="both"/>
        <w:rPr>
          <w:rFonts w:ascii="Palatino Linotype" w:hAnsi="Palatino Linotype"/>
          <w:sz w:val="20"/>
          <w:szCs w:val="20"/>
        </w:rPr>
      </w:pPr>
    </w:p>
    <w:p w:rsidR="00191E02" w:rsidRPr="004E62BB" w:rsidRDefault="00191E02" w:rsidP="00925CAF">
      <w:pPr>
        <w:jc w:val="both"/>
        <w:rPr>
          <w:rFonts w:ascii="Palatino Linotype" w:hAnsi="Palatino Linotype"/>
          <w:sz w:val="22"/>
          <w:szCs w:val="22"/>
        </w:rPr>
      </w:pPr>
      <w:r w:rsidRPr="004E62BB">
        <w:rPr>
          <w:rFonts w:ascii="Palatino Linotype" w:hAnsi="Palatino Linotype"/>
          <w:sz w:val="22"/>
          <w:szCs w:val="22"/>
        </w:rPr>
        <w:t xml:space="preserve">POSEBNE PREZENTACIJE </w:t>
      </w:r>
      <w:r w:rsidR="00E756C2" w:rsidRPr="004E62BB">
        <w:rPr>
          <w:rFonts w:ascii="Palatino Linotype" w:hAnsi="Palatino Linotype"/>
          <w:sz w:val="22"/>
          <w:szCs w:val="22"/>
        </w:rPr>
        <w:tab/>
      </w:r>
      <w:r w:rsidR="00E756C2" w:rsidRPr="004E62BB">
        <w:rPr>
          <w:rFonts w:ascii="Palatino Linotype" w:hAnsi="Palatino Linotype"/>
          <w:sz w:val="22"/>
          <w:szCs w:val="22"/>
        </w:rPr>
        <w:tab/>
      </w:r>
      <w:r w:rsidR="00E756C2" w:rsidRPr="004E62BB">
        <w:rPr>
          <w:rFonts w:ascii="Palatino Linotype" w:hAnsi="Palatino Linotype"/>
          <w:sz w:val="22"/>
          <w:szCs w:val="22"/>
        </w:rPr>
        <w:tab/>
      </w:r>
      <w:r w:rsidR="00E756C2" w:rsidRPr="004E62BB">
        <w:rPr>
          <w:rFonts w:ascii="Palatino Linotype" w:hAnsi="Palatino Linotype"/>
          <w:sz w:val="22"/>
          <w:szCs w:val="22"/>
        </w:rPr>
        <w:tab/>
      </w:r>
      <w:r w:rsidR="00E756C2" w:rsidRPr="004E62BB">
        <w:rPr>
          <w:rFonts w:ascii="Palatino Linotype" w:hAnsi="Palatino Linotype"/>
          <w:sz w:val="22"/>
          <w:szCs w:val="22"/>
        </w:rPr>
        <w:tab/>
      </w:r>
      <w:r w:rsidR="00E756C2" w:rsidRPr="004E62BB">
        <w:rPr>
          <w:rFonts w:ascii="Palatino Linotype" w:hAnsi="Palatino Linotype"/>
          <w:sz w:val="22"/>
          <w:szCs w:val="22"/>
        </w:rPr>
        <w:tab/>
        <w:t xml:space="preserve">          </w:t>
      </w:r>
      <w:r w:rsidR="00D73718" w:rsidRPr="004E62BB">
        <w:rPr>
          <w:rFonts w:ascii="Palatino Linotype" w:hAnsi="Palatino Linotype"/>
          <w:sz w:val="22"/>
          <w:szCs w:val="22"/>
        </w:rPr>
        <w:t xml:space="preserve">                </w:t>
      </w:r>
    </w:p>
    <w:p w:rsidR="00496463" w:rsidRPr="004E62BB" w:rsidRDefault="00496463" w:rsidP="00925CAF">
      <w:pPr>
        <w:jc w:val="both"/>
        <w:rPr>
          <w:rFonts w:ascii="Palatino Linotype" w:hAnsi="Palatino Linotype"/>
          <w:sz w:val="22"/>
          <w:szCs w:val="22"/>
        </w:rPr>
      </w:pPr>
    </w:p>
    <w:p w:rsidR="00191E02" w:rsidRPr="006878BB" w:rsidRDefault="006878BB" w:rsidP="00191E02">
      <w:pPr>
        <w:jc w:val="both"/>
        <w:rPr>
          <w:rFonts w:ascii="Palatino Linotype" w:hAnsi="Palatino Linotype"/>
          <w:sz w:val="20"/>
          <w:szCs w:val="20"/>
        </w:rPr>
      </w:pPr>
      <w:r w:rsidRPr="006878BB">
        <w:rPr>
          <w:rFonts w:ascii="Palatino Linotype" w:hAnsi="Palatino Linotype"/>
        </w:rPr>
        <w:t xml:space="preserve">Tijekom 2021.g. poradi već svima poznatih razloga nismo održavali </w:t>
      </w:r>
      <w:r w:rsidR="004A47E1">
        <w:rPr>
          <w:rFonts w:ascii="Palatino Linotype" w:hAnsi="Palatino Linotype"/>
        </w:rPr>
        <w:t>n</w:t>
      </w:r>
      <w:r w:rsidRPr="006878BB">
        <w:rPr>
          <w:rFonts w:ascii="Palatino Linotype" w:hAnsi="Palatino Linotype"/>
        </w:rPr>
        <w:t>iti ugošćavali nikakve posebne prezentacije te</w:t>
      </w:r>
      <w:r w:rsidR="003D7792">
        <w:rPr>
          <w:rFonts w:ascii="Palatino Linotype" w:hAnsi="Palatino Linotype"/>
        </w:rPr>
        <w:t xml:space="preserve"> sukladno tome nismo ni planiral</w:t>
      </w:r>
      <w:r w:rsidR="001E33DA">
        <w:rPr>
          <w:rFonts w:ascii="Palatino Linotype" w:hAnsi="Palatino Linotype"/>
        </w:rPr>
        <w:t>i</w:t>
      </w:r>
      <w:r w:rsidRPr="006878BB">
        <w:rPr>
          <w:rFonts w:ascii="Palatino Linotype" w:hAnsi="Palatino Linotype"/>
        </w:rPr>
        <w:t xml:space="preserve"> sredstva na ovoj stavci. </w:t>
      </w:r>
    </w:p>
    <w:p w:rsidR="007C2B18" w:rsidRPr="004E62BB" w:rsidRDefault="007C2B18" w:rsidP="00925CAF">
      <w:pPr>
        <w:jc w:val="both"/>
        <w:rPr>
          <w:rFonts w:ascii="Palatino Linotype" w:hAnsi="Palatino Linotype"/>
        </w:rPr>
      </w:pPr>
    </w:p>
    <w:p w:rsidR="00496463" w:rsidRPr="00C57B72" w:rsidRDefault="00377D79" w:rsidP="00C246C9">
      <w:pPr>
        <w:pStyle w:val="ListParagraph"/>
        <w:numPr>
          <w:ilvl w:val="1"/>
          <w:numId w:val="14"/>
        </w:numPr>
        <w:rPr>
          <w:rFonts w:ascii="Palatino Linotype" w:hAnsi="Palatino Linotype"/>
          <w:b/>
          <w:bCs/>
          <w:sz w:val="22"/>
          <w:szCs w:val="22"/>
        </w:rPr>
      </w:pPr>
      <w:r w:rsidRPr="00C57B72">
        <w:rPr>
          <w:rFonts w:ascii="Palatino Linotype" w:hAnsi="Palatino Linotype"/>
          <w:b/>
          <w:bCs/>
          <w:sz w:val="22"/>
          <w:szCs w:val="22"/>
        </w:rPr>
        <w:t xml:space="preserve"> </w:t>
      </w:r>
      <w:r w:rsidR="00252FF3" w:rsidRPr="00C57B72">
        <w:rPr>
          <w:rFonts w:ascii="Palatino Linotype" w:hAnsi="Palatino Linotype"/>
          <w:b/>
          <w:bCs/>
          <w:sz w:val="22"/>
          <w:szCs w:val="22"/>
        </w:rPr>
        <w:t xml:space="preserve">SURADNJA S ORGANIZATORIMA PUTOVANJA </w:t>
      </w:r>
      <w:r w:rsidR="00E756C2" w:rsidRPr="00C57B72">
        <w:rPr>
          <w:rFonts w:ascii="Palatino Linotype" w:hAnsi="Palatino Linotype"/>
          <w:b/>
          <w:bCs/>
          <w:sz w:val="22"/>
          <w:szCs w:val="22"/>
        </w:rPr>
        <w:tab/>
      </w:r>
      <w:r w:rsidR="00E756C2" w:rsidRPr="00C57B72">
        <w:rPr>
          <w:rFonts w:ascii="Palatino Linotype" w:hAnsi="Palatino Linotype"/>
          <w:b/>
          <w:bCs/>
          <w:sz w:val="22"/>
          <w:szCs w:val="22"/>
        </w:rPr>
        <w:tab/>
      </w:r>
      <w:r w:rsidR="00E756C2" w:rsidRPr="00C57B72">
        <w:rPr>
          <w:rFonts w:ascii="Palatino Linotype" w:hAnsi="Palatino Linotype"/>
          <w:b/>
          <w:bCs/>
          <w:sz w:val="22"/>
          <w:szCs w:val="22"/>
        </w:rPr>
        <w:tab/>
      </w:r>
    </w:p>
    <w:p w:rsidR="00ED68FB" w:rsidRDefault="00ED68FB" w:rsidP="00496463">
      <w:pPr>
        <w:rPr>
          <w:rFonts w:ascii="Palatino Linotype" w:hAnsi="Palatino Linotype"/>
          <w:bCs/>
          <w:sz w:val="22"/>
          <w:szCs w:val="22"/>
        </w:rPr>
      </w:pPr>
    </w:p>
    <w:p w:rsidR="00B63044" w:rsidRPr="004E62BB" w:rsidRDefault="00B63044" w:rsidP="00B63044">
      <w:pPr>
        <w:rPr>
          <w:rFonts w:ascii="Palatino Linotype" w:hAnsi="Palatino Linotype"/>
          <w:b/>
          <w:bCs/>
          <w:color w:val="FF0000"/>
          <w:sz w:val="22"/>
          <w:szCs w:val="22"/>
        </w:rPr>
      </w:pPr>
      <w:r w:rsidRPr="004E62BB">
        <w:rPr>
          <w:rFonts w:ascii="Palatino Linotype" w:hAnsi="Palatino Linotype"/>
          <w:sz w:val="22"/>
          <w:szCs w:val="22"/>
        </w:rPr>
        <w:t xml:space="preserve">UGOŠĆAVANJE NOVINARA, BLOGERA, VLOGERA i sl. </w:t>
      </w:r>
      <w:r w:rsidR="00D73718" w:rsidRPr="004E62BB">
        <w:rPr>
          <w:rFonts w:ascii="Palatino Linotype" w:hAnsi="Palatino Linotype"/>
          <w:sz w:val="22"/>
          <w:szCs w:val="22"/>
        </w:rPr>
        <w:tab/>
      </w:r>
      <w:r w:rsidR="00D73718" w:rsidRPr="004E62BB">
        <w:rPr>
          <w:rFonts w:ascii="Palatino Linotype" w:hAnsi="Palatino Linotype"/>
          <w:sz w:val="22"/>
          <w:szCs w:val="22"/>
        </w:rPr>
        <w:tab/>
        <w:t xml:space="preserve">           </w:t>
      </w:r>
    </w:p>
    <w:p w:rsidR="00496463" w:rsidRPr="004E62BB" w:rsidRDefault="00496463" w:rsidP="00496463">
      <w:pPr>
        <w:rPr>
          <w:rFonts w:ascii="Palatino Linotype" w:hAnsi="Palatino Linotype"/>
          <w:bCs/>
          <w:sz w:val="22"/>
          <w:szCs w:val="22"/>
        </w:rPr>
      </w:pPr>
    </w:p>
    <w:p w:rsidR="00B63044" w:rsidRPr="00ED68FB" w:rsidRDefault="00B645A0" w:rsidP="005A06A8">
      <w:pPr>
        <w:jc w:val="both"/>
        <w:rPr>
          <w:rFonts w:ascii="Palatino Linotype" w:hAnsi="Palatino Linotype"/>
          <w:color w:val="FF0000"/>
        </w:rPr>
      </w:pPr>
      <w:r w:rsidRPr="005A06A8">
        <w:rPr>
          <w:rFonts w:ascii="Palatino Linotype" w:hAnsi="Palatino Linotype"/>
        </w:rPr>
        <w:t>Tijekom 2021.g. nije bilo organiziranih dolazaka novinara u našoj organizaciji te stoga na ovoj stavci nismo ni utrošili financijska</w:t>
      </w:r>
      <w:r w:rsidR="001E33DA">
        <w:rPr>
          <w:rFonts w:ascii="Palatino Linotype" w:hAnsi="Palatino Linotype"/>
        </w:rPr>
        <w:t xml:space="preserve"> sredstva,</w:t>
      </w:r>
      <w:r w:rsidRPr="005A06A8">
        <w:rPr>
          <w:rFonts w:ascii="Palatino Linotype" w:hAnsi="Palatino Linotype"/>
        </w:rPr>
        <w:t xml:space="preserve"> a sve izdvojene posjete novinara, odnosno troškove njihovog ugošćavanja (ručak) knjižili smo na stavci „reprezentacija“.  </w:t>
      </w:r>
      <w:r w:rsidR="00B63044" w:rsidRPr="005A06A8">
        <w:rPr>
          <w:rFonts w:ascii="Palatino Linotype" w:hAnsi="Palatino Linotype"/>
        </w:rPr>
        <w:tab/>
      </w:r>
      <w:r w:rsidR="00B63044" w:rsidRPr="005A06A8">
        <w:rPr>
          <w:rFonts w:ascii="Palatino Linotype" w:hAnsi="Palatino Linotype"/>
        </w:rPr>
        <w:tab/>
      </w:r>
      <w:r w:rsidR="00B63044" w:rsidRPr="005A06A8">
        <w:rPr>
          <w:rFonts w:ascii="Palatino Linotype" w:hAnsi="Palatino Linotype"/>
        </w:rPr>
        <w:tab/>
      </w:r>
      <w:r w:rsidR="00B63044" w:rsidRPr="005A06A8">
        <w:rPr>
          <w:rFonts w:ascii="Palatino Linotype" w:hAnsi="Palatino Linotype"/>
        </w:rPr>
        <w:tab/>
      </w:r>
      <w:r w:rsidR="00B63044" w:rsidRPr="005A06A8">
        <w:rPr>
          <w:rFonts w:ascii="Palatino Linotype" w:hAnsi="Palatino Linotype"/>
        </w:rPr>
        <w:tab/>
      </w:r>
      <w:r w:rsidR="00B63044" w:rsidRPr="00ED68FB">
        <w:rPr>
          <w:rFonts w:ascii="Palatino Linotype" w:hAnsi="Palatino Linotype"/>
          <w:color w:val="FF0000"/>
        </w:rPr>
        <w:tab/>
        <w:t xml:space="preserve">          </w:t>
      </w:r>
    </w:p>
    <w:p w:rsidR="0029221A" w:rsidRDefault="0029221A" w:rsidP="00B63044">
      <w:pPr>
        <w:jc w:val="both"/>
        <w:rPr>
          <w:rFonts w:ascii="Palatino Linotype" w:hAnsi="Palatino Linotype"/>
          <w:sz w:val="22"/>
          <w:szCs w:val="22"/>
        </w:rPr>
      </w:pPr>
    </w:p>
    <w:p w:rsidR="00496463" w:rsidRPr="004E62BB" w:rsidRDefault="00B63044" w:rsidP="00B63044">
      <w:pPr>
        <w:jc w:val="both"/>
        <w:rPr>
          <w:rFonts w:ascii="Palatino Linotype" w:hAnsi="Palatino Linotype"/>
          <w:sz w:val="22"/>
          <w:szCs w:val="22"/>
        </w:rPr>
      </w:pPr>
      <w:r w:rsidRPr="004E62BB">
        <w:rPr>
          <w:rFonts w:ascii="Palatino Linotype" w:hAnsi="Palatino Linotype"/>
          <w:sz w:val="22"/>
          <w:szCs w:val="22"/>
        </w:rPr>
        <w:t>STUDIJSKA PUTOVANJA I POSEBNE PREZENTACIJE</w:t>
      </w:r>
      <w:r w:rsidRPr="004E62BB">
        <w:rPr>
          <w:rFonts w:ascii="Palatino Linotype" w:hAnsi="Palatino Linotype"/>
          <w:sz w:val="22"/>
          <w:szCs w:val="22"/>
        </w:rPr>
        <w:tab/>
        <w:t xml:space="preserve">          </w:t>
      </w:r>
      <w:r w:rsidRPr="004E62BB">
        <w:rPr>
          <w:rFonts w:ascii="Palatino Linotype" w:hAnsi="Palatino Linotype"/>
          <w:sz w:val="22"/>
          <w:szCs w:val="22"/>
        </w:rPr>
        <w:tab/>
        <w:t xml:space="preserve">          </w:t>
      </w:r>
      <w:r w:rsidR="00D73718" w:rsidRPr="004E62BB">
        <w:rPr>
          <w:rFonts w:ascii="Palatino Linotype" w:hAnsi="Palatino Linotype"/>
          <w:sz w:val="22"/>
          <w:szCs w:val="22"/>
        </w:rPr>
        <w:tab/>
      </w:r>
      <w:r w:rsidR="00D73718" w:rsidRPr="004E62BB">
        <w:rPr>
          <w:rFonts w:ascii="Palatino Linotype" w:hAnsi="Palatino Linotype"/>
          <w:sz w:val="22"/>
          <w:szCs w:val="22"/>
        </w:rPr>
        <w:tab/>
      </w:r>
    </w:p>
    <w:p w:rsidR="00496463" w:rsidRPr="004E62BB" w:rsidRDefault="00496463" w:rsidP="00496463">
      <w:pPr>
        <w:rPr>
          <w:rFonts w:ascii="Palatino Linotype" w:hAnsi="Palatino Linotype"/>
          <w:bCs/>
          <w:sz w:val="22"/>
          <w:szCs w:val="22"/>
        </w:rPr>
      </w:pPr>
    </w:p>
    <w:p w:rsidR="00B63044" w:rsidRPr="006878BB" w:rsidRDefault="006878BB" w:rsidP="00B63044">
      <w:pPr>
        <w:jc w:val="both"/>
        <w:rPr>
          <w:rFonts w:ascii="Palatino Linotype" w:hAnsi="Palatino Linotype"/>
          <w:sz w:val="20"/>
          <w:szCs w:val="20"/>
        </w:rPr>
      </w:pPr>
      <w:r w:rsidRPr="006878BB">
        <w:rPr>
          <w:rFonts w:ascii="Palatino Linotype" w:hAnsi="Palatino Linotype"/>
          <w:noProof/>
        </w:rPr>
        <w:t xml:space="preserve">Na ovoj stavci našeg proračuna nismo imali troškova. Naime, epidemiološka sitaucija nije nam dozvoljavala nikakva veća okupljanje te slijedom toga planirana sredstva nismo iskoristili. </w:t>
      </w:r>
    </w:p>
    <w:p w:rsidR="00A754A6" w:rsidRPr="004E62BB" w:rsidRDefault="00A754A6" w:rsidP="00B63044">
      <w:pPr>
        <w:jc w:val="both"/>
        <w:rPr>
          <w:rFonts w:ascii="Palatino Linotype" w:hAnsi="Palatino Linotype"/>
          <w:sz w:val="20"/>
          <w:szCs w:val="20"/>
        </w:rPr>
      </w:pPr>
    </w:p>
    <w:p w:rsidR="00ED68FB" w:rsidRPr="005A06A8" w:rsidRDefault="00377D79" w:rsidP="00C246C9">
      <w:pPr>
        <w:pStyle w:val="ListParagraph"/>
        <w:numPr>
          <w:ilvl w:val="1"/>
          <w:numId w:val="14"/>
        </w:numPr>
        <w:jc w:val="both"/>
        <w:rPr>
          <w:rFonts w:ascii="Palatino Linotype" w:hAnsi="Palatino Linotype"/>
          <w:b/>
        </w:rPr>
      </w:pPr>
      <w:r w:rsidRPr="005A06A8">
        <w:rPr>
          <w:rFonts w:ascii="Palatino Linotype" w:hAnsi="Palatino Linotype"/>
          <w:b/>
          <w:bCs/>
          <w:sz w:val="22"/>
          <w:szCs w:val="22"/>
        </w:rPr>
        <w:t xml:space="preserve"> </w:t>
      </w:r>
      <w:r w:rsidR="00252FF3" w:rsidRPr="005A06A8">
        <w:rPr>
          <w:rFonts w:ascii="Palatino Linotype" w:hAnsi="Palatino Linotype"/>
          <w:b/>
          <w:bCs/>
          <w:sz w:val="22"/>
          <w:szCs w:val="22"/>
        </w:rPr>
        <w:t xml:space="preserve">KREIRANJE PROMOTIVNOG MATERIJALA </w:t>
      </w:r>
    </w:p>
    <w:p w:rsidR="0082390A" w:rsidRDefault="0082390A" w:rsidP="00ED68FB">
      <w:pPr>
        <w:jc w:val="both"/>
        <w:rPr>
          <w:rFonts w:ascii="Palatino Linotype" w:hAnsi="Palatino Linotype"/>
          <w:bCs/>
        </w:rPr>
      </w:pPr>
    </w:p>
    <w:p w:rsidR="0082390A" w:rsidRDefault="0082390A" w:rsidP="00ED68FB">
      <w:pPr>
        <w:jc w:val="both"/>
        <w:rPr>
          <w:rFonts w:ascii="Palatino Linotype" w:hAnsi="Palatino Linotype"/>
          <w:b/>
          <w:bCs/>
        </w:rPr>
      </w:pPr>
      <w:r w:rsidRPr="0082390A">
        <w:rPr>
          <w:rFonts w:ascii="Palatino Linotype" w:hAnsi="Palatino Linotype"/>
          <w:bCs/>
        </w:rPr>
        <w:t>Za kreiranje promotivnog materijala, tisak i stvaranje sadržaja za web i društvene mr</w:t>
      </w:r>
      <w:r>
        <w:rPr>
          <w:rFonts w:ascii="Palatino Linotype" w:hAnsi="Palatino Linotype"/>
          <w:bCs/>
        </w:rPr>
        <w:t xml:space="preserve">eže ukupno smo u 2021.g. </w:t>
      </w:r>
      <w:r w:rsidRPr="0082390A">
        <w:rPr>
          <w:rFonts w:ascii="Palatino Linotype" w:hAnsi="Palatino Linotype"/>
          <w:bCs/>
        </w:rPr>
        <w:t xml:space="preserve">utrošili 130 024,49 kn. </w:t>
      </w:r>
      <w:r>
        <w:rPr>
          <w:rFonts w:ascii="Palatino Linotype" w:hAnsi="Palatino Linotype"/>
          <w:bCs/>
        </w:rPr>
        <w:t xml:space="preserve"> Od tog iznosa veći dio otpada na kreiranje sadržaja za web i društvene mreže – 82 559,57 kn a manji za pripremu i tisak promotivnog materijala – karata, letaka, magazina (32 464,92 kn).  </w:t>
      </w:r>
      <w:r w:rsidR="00D73718" w:rsidRPr="0082390A">
        <w:rPr>
          <w:rFonts w:ascii="Palatino Linotype" w:hAnsi="Palatino Linotype"/>
          <w:bCs/>
        </w:rPr>
        <w:tab/>
      </w:r>
    </w:p>
    <w:p w:rsidR="008C18F8" w:rsidRPr="0082390A" w:rsidRDefault="00D73718" w:rsidP="00ED68FB">
      <w:pPr>
        <w:jc w:val="both"/>
        <w:rPr>
          <w:rFonts w:ascii="Palatino Linotype" w:hAnsi="Palatino Linotype"/>
        </w:rPr>
      </w:pPr>
      <w:r w:rsidRPr="0082390A">
        <w:rPr>
          <w:rFonts w:ascii="Palatino Linotype" w:hAnsi="Palatino Linotype"/>
          <w:b/>
          <w:bCs/>
        </w:rPr>
        <w:tab/>
        <w:t xml:space="preserve">           </w:t>
      </w:r>
    </w:p>
    <w:p w:rsidR="00B63044" w:rsidRDefault="00DD3A82" w:rsidP="00B63044">
      <w:pPr>
        <w:jc w:val="both"/>
        <w:rPr>
          <w:rFonts w:ascii="Palatino Linotype" w:hAnsi="Palatino Linotype"/>
        </w:rPr>
      </w:pPr>
      <w:r w:rsidRPr="00DD3A82">
        <w:rPr>
          <w:rFonts w:ascii="Palatino Linotype" w:hAnsi="Palatino Linotype"/>
        </w:rPr>
        <w:t>Tijekom 2021.g. smanjili smo količinu i broj projekata za tiskanje. Od planiranih aktivnosti za tiskanje proveli smo samo tiskanje naslovne stranice Supetar Welcome Magazina sa QR kodom, zajedničke karte planinarsko</w:t>
      </w:r>
      <w:r w:rsidR="0065021F">
        <w:rPr>
          <w:rFonts w:ascii="Palatino Linotype" w:hAnsi="Palatino Linotype"/>
        </w:rPr>
        <w:t xml:space="preserve"> </w:t>
      </w:r>
      <w:r w:rsidR="0082390A">
        <w:rPr>
          <w:rFonts w:ascii="Palatino Linotype" w:hAnsi="Palatino Linotype"/>
        </w:rPr>
        <w:t xml:space="preserve">turističke staze Via Brattia, </w:t>
      </w:r>
      <w:r w:rsidRPr="00DD3A82">
        <w:rPr>
          <w:rFonts w:ascii="Palatino Linotype" w:hAnsi="Palatino Linotype"/>
        </w:rPr>
        <w:t xml:space="preserve"> dotisak blok karte Supet</w:t>
      </w:r>
      <w:r w:rsidR="0082390A">
        <w:rPr>
          <w:rFonts w:ascii="Palatino Linotype" w:hAnsi="Palatino Linotype"/>
        </w:rPr>
        <w:t xml:space="preserve">ra i otoka Brača i programskog letka Supetarskog lita. </w:t>
      </w:r>
    </w:p>
    <w:p w:rsidR="00DD3A82" w:rsidRPr="00DD3A82" w:rsidRDefault="00DD3A82" w:rsidP="00B63044">
      <w:pPr>
        <w:jc w:val="both"/>
        <w:rPr>
          <w:rFonts w:ascii="Palatino Linotype" w:hAnsi="Palatino Linotype"/>
        </w:rPr>
      </w:pPr>
    </w:p>
    <w:p w:rsidR="00DD3A82" w:rsidRPr="00DD3A82" w:rsidRDefault="00DD3A82" w:rsidP="00B63044">
      <w:pPr>
        <w:jc w:val="both"/>
        <w:rPr>
          <w:rFonts w:ascii="Palatino Linotype" w:hAnsi="Palatino Linotype"/>
        </w:rPr>
      </w:pPr>
      <w:r w:rsidRPr="00DD3A82">
        <w:rPr>
          <w:rFonts w:ascii="Palatino Linotype" w:hAnsi="Palatino Linotype"/>
        </w:rPr>
        <w:lastRenderedPageBreak/>
        <w:t xml:space="preserve">Nismo proveli planirane aktivnosti tiskanja letka za Otočku kuhinju i kalendara „Otključaj doživljaj“ koje nismo smatrali prioritetnima. </w:t>
      </w:r>
    </w:p>
    <w:p w:rsidR="00DD3A82" w:rsidRPr="00DD3A82" w:rsidRDefault="00DD3A82" w:rsidP="00DD3A82">
      <w:pPr>
        <w:jc w:val="both"/>
        <w:rPr>
          <w:rFonts w:ascii="Palatino Linotype" w:hAnsi="Palatino Linotype"/>
          <w:color w:val="00B050"/>
          <w:sz w:val="22"/>
          <w:szCs w:val="22"/>
        </w:rPr>
      </w:pPr>
    </w:p>
    <w:p w:rsidR="00B90E38" w:rsidRPr="003C5005" w:rsidRDefault="00B90E38" w:rsidP="00DD3A82">
      <w:pPr>
        <w:rPr>
          <w:rFonts w:ascii="Palatino Linotype" w:hAnsi="Palatino Linotype"/>
          <w:sz w:val="22"/>
          <w:szCs w:val="22"/>
        </w:rPr>
      </w:pPr>
      <w:r w:rsidRPr="003C5005">
        <w:rPr>
          <w:rFonts w:ascii="Palatino Linotype" w:hAnsi="Palatino Linotype"/>
          <w:sz w:val="22"/>
          <w:szCs w:val="22"/>
        </w:rPr>
        <w:t xml:space="preserve">POTPORA TISKANJU MONOGRAFIJE OTOK BRAČ – NEGDJE IZMEĐU MORA I ZVIJEZDA    </w:t>
      </w:r>
    </w:p>
    <w:p w:rsidR="002F6676" w:rsidRPr="003C5005" w:rsidRDefault="002F6676" w:rsidP="00B90E38">
      <w:pPr>
        <w:jc w:val="both"/>
        <w:rPr>
          <w:rFonts w:ascii="Palatino Linotype" w:hAnsi="Palatino Linotype"/>
          <w:sz w:val="22"/>
          <w:szCs w:val="22"/>
        </w:rPr>
      </w:pPr>
    </w:p>
    <w:p w:rsidR="00B90E38" w:rsidRDefault="003C5005" w:rsidP="00B90E38">
      <w:pPr>
        <w:jc w:val="both"/>
        <w:rPr>
          <w:rFonts w:ascii="Palatino Linotype" w:hAnsi="Palatino Linotype"/>
          <w:color w:val="FF0000"/>
        </w:rPr>
      </w:pPr>
      <w:r w:rsidRPr="003C5005">
        <w:rPr>
          <w:rFonts w:ascii="Palatino Linotype" w:hAnsi="Palatino Linotype"/>
        </w:rPr>
        <w:t>Zbog smanjenih financijskih sredstava tijekom protekle godine financijski smo podržali tiskanje monografije OTOK BRAČ – NEGDJE IZMEĐU MORA I ZVIJEZDA sa 15 000,00 kn umjesto s prvotno planiranih 30 000,00 kn. Sredstva smo zakladi istog imena isplatili temeljem</w:t>
      </w:r>
      <w:r w:rsidR="001E33DA">
        <w:rPr>
          <w:rFonts w:ascii="Palatino Linotype" w:hAnsi="Palatino Linotype"/>
        </w:rPr>
        <w:t xml:space="preserve"> </w:t>
      </w:r>
      <w:r w:rsidRPr="003C5005">
        <w:rPr>
          <w:rFonts w:ascii="Palatino Linotype" w:hAnsi="Palatino Linotype"/>
        </w:rPr>
        <w:t xml:space="preserve">Ugovora o pokroviteljstvu </w:t>
      </w:r>
      <w:r w:rsidR="004A47E1">
        <w:rPr>
          <w:rFonts w:ascii="Palatino Linotype" w:hAnsi="Palatino Linotype"/>
        </w:rPr>
        <w:t xml:space="preserve">i time preuzeli pokroviteljstvo </w:t>
      </w:r>
      <w:r w:rsidRPr="004A47E1">
        <w:rPr>
          <w:rFonts w:ascii="Palatino Linotype" w:hAnsi="Palatino Linotype"/>
        </w:rPr>
        <w:t xml:space="preserve">naselja </w:t>
      </w:r>
      <w:r w:rsidR="004A47E1" w:rsidRPr="004A47E1">
        <w:rPr>
          <w:rFonts w:ascii="Palatino Linotype" w:hAnsi="Palatino Linotype"/>
        </w:rPr>
        <w:t xml:space="preserve">Mirca. </w:t>
      </w:r>
      <w:r w:rsidRPr="004A47E1">
        <w:rPr>
          <w:rFonts w:ascii="Palatino Linotype" w:hAnsi="Palatino Linotype"/>
        </w:rPr>
        <w:t xml:space="preserve"> </w:t>
      </w:r>
    </w:p>
    <w:p w:rsidR="00DB573B" w:rsidRDefault="00DB573B" w:rsidP="00B90E38">
      <w:pPr>
        <w:jc w:val="both"/>
        <w:rPr>
          <w:rFonts w:ascii="Palatino Linotype" w:hAnsi="Palatino Linotype"/>
          <w:color w:val="FF0000"/>
        </w:rPr>
      </w:pPr>
    </w:p>
    <w:p w:rsidR="00975610" w:rsidRDefault="00B26A99" w:rsidP="008C18F8">
      <w:pPr>
        <w:jc w:val="both"/>
        <w:rPr>
          <w:rFonts w:ascii="Palatino Linotype" w:hAnsi="Palatino Linotype"/>
        </w:rPr>
      </w:pPr>
      <w:r w:rsidRPr="00B26A99">
        <w:rPr>
          <w:rFonts w:ascii="Palatino Linotype" w:hAnsi="Palatino Linotype"/>
        </w:rPr>
        <w:t>Za stvaranje sadržaja za mrežne stranice i društvene mreže u protekloj smo godini izdvojili nešto više od planiranih sredstava – ukupno 82 559,57 kn od čega se na 2021.g.</w:t>
      </w:r>
      <w:r>
        <w:rPr>
          <w:rFonts w:ascii="Palatino Linotype" w:hAnsi="Palatino Linotype"/>
        </w:rPr>
        <w:t xml:space="preserve"> odnosi 65 328,15 kn. Razlika ova dva iznosa od 17 231,42 kn je iznos koji je plaćen Le Petit Fute za poslove stvaranja sadržaja i oglasa na francuskom tržištu iz 2020.g. </w:t>
      </w:r>
    </w:p>
    <w:p w:rsidR="00975610" w:rsidRDefault="00975610" w:rsidP="008C18F8">
      <w:pPr>
        <w:jc w:val="both"/>
        <w:rPr>
          <w:rFonts w:ascii="Palatino Linotype" w:hAnsi="Palatino Linotype"/>
        </w:rPr>
      </w:pPr>
    </w:p>
    <w:p w:rsidR="00E756C2" w:rsidRPr="00B26A99" w:rsidRDefault="00B26A99" w:rsidP="008C18F8">
      <w:pPr>
        <w:jc w:val="both"/>
        <w:rPr>
          <w:rFonts w:ascii="Palatino Linotype" w:hAnsi="Palatino Linotype"/>
        </w:rPr>
      </w:pPr>
      <w:r>
        <w:rPr>
          <w:rFonts w:ascii="Palatino Linotype" w:hAnsi="Palatino Linotype"/>
        </w:rPr>
        <w:t xml:space="preserve">U iznos od 65 328,15 kn je ukalkuliran i iznos plaćen Eurotouru kao predujam za SUP Eurotour utrku koju planiramo u 2022.g. </w:t>
      </w:r>
    </w:p>
    <w:p w:rsidR="008C18F8" w:rsidRPr="00B26A99" w:rsidRDefault="00E756C2" w:rsidP="00E756C2">
      <w:pPr>
        <w:jc w:val="both"/>
        <w:rPr>
          <w:rFonts w:ascii="Palatino Linotype" w:hAnsi="Palatino Linotype"/>
        </w:rPr>
      </w:pPr>
      <w:r w:rsidRPr="00B26A99">
        <w:rPr>
          <w:rFonts w:ascii="Palatino Linotype" w:hAnsi="Palatino Linotype"/>
        </w:rPr>
        <w:tab/>
      </w:r>
      <w:r w:rsidRPr="00B26A99">
        <w:rPr>
          <w:rFonts w:ascii="Palatino Linotype" w:hAnsi="Palatino Linotype"/>
        </w:rPr>
        <w:tab/>
        <w:t xml:space="preserve">          </w:t>
      </w:r>
    </w:p>
    <w:p w:rsidR="00666C97" w:rsidRPr="00975610" w:rsidRDefault="00377D79" w:rsidP="00377D79">
      <w:pPr>
        <w:pStyle w:val="ListParagraph"/>
        <w:numPr>
          <w:ilvl w:val="1"/>
          <w:numId w:val="14"/>
        </w:numPr>
        <w:rPr>
          <w:rFonts w:ascii="Palatino Linotype" w:hAnsi="Palatino Linotype"/>
          <w:b/>
          <w:bCs/>
          <w:sz w:val="22"/>
          <w:szCs w:val="22"/>
        </w:rPr>
      </w:pPr>
      <w:r w:rsidRPr="00975610">
        <w:rPr>
          <w:rFonts w:ascii="Palatino Linotype" w:hAnsi="Palatino Linotype"/>
          <w:b/>
          <w:bCs/>
          <w:sz w:val="22"/>
          <w:szCs w:val="22"/>
        </w:rPr>
        <w:t xml:space="preserve"> </w:t>
      </w:r>
      <w:r w:rsidR="00252FF3" w:rsidRPr="00975610">
        <w:rPr>
          <w:rFonts w:ascii="Palatino Linotype" w:hAnsi="Palatino Linotype"/>
          <w:b/>
          <w:bCs/>
          <w:sz w:val="22"/>
          <w:szCs w:val="22"/>
        </w:rPr>
        <w:t xml:space="preserve">INTERNETSKE STRANICE </w:t>
      </w:r>
      <w:r w:rsidR="00E756C2" w:rsidRPr="00975610">
        <w:rPr>
          <w:rFonts w:ascii="Palatino Linotype" w:hAnsi="Palatino Linotype"/>
          <w:b/>
          <w:bCs/>
          <w:sz w:val="22"/>
          <w:szCs w:val="22"/>
        </w:rPr>
        <w:tab/>
      </w:r>
      <w:r w:rsidR="00E756C2" w:rsidRPr="00975610">
        <w:rPr>
          <w:rFonts w:ascii="Palatino Linotype" w:hAnsi="Palatino Linotype"/>
          <w:b/>
          <w:bCs/>
          <w:sz w:val="22"/>
          <w:szCs w:val="22"/>
        </w:rPr>
        <w:tab/>
      </w:r>
      <w:r w:rsidR="00E756C2" w:rsidRPr="00975610">
        <w:rPr>
          <w:rFonts w:ascii="Palatino Linotype" w:hAnsi="Palatino Linotype"/>
          <w:b/>
          <w:bCs/>
          <w:sz w:val="22"/>
          <w:szCs w:val="22"/>
        </w:rPr>
        <w:tab/>
      </w:r>
      <w:r w:rsidR="00E756C2" w:rsidRPr="00975610">
        <w:rPr>
          <w:rFonts w:ascii="Palatino Linotype" w:hAnsi="Palatino Linotype"/>
          <w:b/>
          <w:bCs/>
          <w:sz w:val="22"/>
          <w:szCs w:val="22"/>
        </w:rPr>
        <w:tab/>
      </w:r>
      <w:r w:rsidR="00E756C2" w:rsidRPr="00975610">
        <w:rPr>
          <w:rFonts w:ascii="Palatino Linotype" w:hAnsi="Palatino Linotype"/>
          <w:b/>
          <w:bCs/>
          <w:sz w:val="22"/>
          <w:szCs w:val="22"/>
        </w:rPr>
        <w:tab/>
      </w:r>
      <w:r w:rsidR="00E756C2" w:rsidRPr="00975610">
        <w:rPr>
          <w:rFonts w:ascii="Palatino Linotype" w:hAnsi="Palatino Linotype"/>
          <w:b/>
          <w:bCs/>
          <w:sz w:val="22"/>
          <w:szCs w:val="22"/>
        </w:rPr>
        <w:tab/>
      </w:r>
      <w:r w:rsidR="00E756C2" w:rsidRPr="00975610">
        <w:rPr>
          <w:rFonts w:ascii="Palatino Linotype" w:hAnsi="Palatino Linotype"/>
          <w:b/>
          <w:bCs/>
          <w:sz w:val="22"/>
          <w:szCs w:val="22"/>
        </w:rPr>
        <w:tab/>
      </w:r>
      <w:r w:rsidR="00D73718" w:rsidRPr="00975610">
        <w:rPr>
          <w:rFonts w:ascii="Palatino Linotype" w:hAnsi="Palatino Linotype"/>
          <w:b/>
          <w:bCs/>
          <w:sz w:val="22"/>
          <w:szCs w:val="22"/>
        </w:rPr>
        <w:t xml:space="preserve">  </w:t>
      </w:r>
    </w:p>
    <w:p w:rsidR="002F6676" w:rsidRPr="00975610" w:rsidRDefault="002F6676" w:rsidP="00CB49E7">
      <w:pPr>
        <w:jc w:val="both"/>
        <w:rPr>
          <w:rFonts w:ascii="Palatino Linotype" w:hAnsi="Palatino Linotype"/>
          <w:sz w:val="20"/>
          <w:szCs w:val="20"/>
        </w:rPr>
      </w:pPr>
    </w:p>
    <w:p w:rsidR="00917CB8" w:rsidRPr="004E62BB" w:rsidRDefault="00975610" w:rsidP="00975610">
      <w:pPr>
        <w:jc w:val="both"/>
        <w:rPr>
          <w:rFonts w:ascii="Palatino Linotype" w:hAnsi="Palatino Linotype"/>
          <w:color w:val="00B050"/>
        </w:rPr>
      </w:pPr>
      <w:r w:rsidRPr="00975610">
        <w:rPr>
          <w:rFonts w:ascii="Palatino Linotype" w:hAnsi="Palatino Linotype"/>
        </w:rPr>
        <w:t>Na r</w:t>
      </w:r>
      <w:r w:rsidR="00917CB8" w:rsidRPr="00975610">
        <w:rPr>
          <w:rFonts w:ascii="Palatino Linotype" w:hAnsi="Palatino Linotype"/>
        </w:rPr>
        <w:t>edovito održavanje, nadograd</w:t>
      </w:r>
      <w:r w:rsidRPr="00975610">
        <w:rPr>
          <w:rFonts w:ascii="Palatino Linotype" w:hAnsi="Palatino Linotype"/>
        </w:rPr>
        <w:t>nju</w:t>
      </w:r>
      <w:r w:rsidR="00917CB8" w:rsidRPr="00975610">
        <w:rPr>
          <w:rFonts w:ascii="Palatino Linotype" w:hAnsi="Palatino Linotype"/>
        </w:rPr>
        <w:t xml:space="preserve"> i upravljanje </w:t>
      </w:r>
      <w:r w:rsidRPr="00975610">
        <w:rPr>
          <w:rFonts w:ascii="Palatino Linotype" w:hAnsi="Palatino Linotype"/>
        </w:rPr>
        <w:t xml:space="preserve">našim mrežnim stranicama  u 2021.g. smo utrošili ukupno 7 403,10 kn. Sredstva su utrošena za </w:t>
      </w:r>
      <w:r>
        <w:rPr>
          <w:rFonts w:ascii="Palatino Linotype" w:hAnsi="Palatino Linotype"/>
        </w:rPr>
        <w:t xml:space="preserve">autorski ugovor </w:t>
      </w:r>
      <w:r w:rsidR="00917CB8" w:rsidRPr="00975610">
        <w:rPr>
          <w:rFonts w:ascii="Palatino Linotype" w:hAnsi="Palatino Linotype"/>
        </w:rPr>
        <w:t xml:space="preserve">  </w:t>
      </w:r>
      <w:r>
        <w:rPr>
          <w:rFonts w:ascii="Palatino Linotype" w:hAnsi="Palatino Linotype"/>
        </w:rPr>
        <w:t xml:space="preserve">našeg dizajnera Nikole Škarice ( 5 051,54 kn bruto), plaćanje domene 945,31 kn i Visi media 1406,25 kn. </w:t>
      </w:r>
      <w:r w:rsidR="00917CB8" w:rsidRPr="00975610">
        <w:rPr>
          <w:rFonts w:ascii="Palatino Linotype" w:hAnsi="Palatino Linotype"/>
        </w:rPr>
        <w:t xml:space="preserve">  </w:t>
      </w:r>
      <w:r w:rsidR="00917CB8" w:rsidRPr="004E62BB">
        <w:rPr>
          <w:rFonts w:ascii="Palatino Linotype" w:hAnsi="Palatino Linotype"/>
          <w:color w:val="00B050"/>
        </w:rPr>
        <w:tab/>
      </w:r>
      <w:r w:rsidR="00D73718" w:rsidRPr="004E62BB">
        <w:rPr>
          <w:rFonts w:ascii="Palatino Linotype" w:hAnsi="Palatino Linotype"/>
          <w:color w:val="00B050"/>
        </w:rPr>
        <w:t xml:space="preserve"> </w:t>
      </w:r>
    </w:p>
    <w:p w:rsidR="004A4346" w:rsidRPr="004E62BB" w:rsidRDefault="004A4346" w:rsidP="00917CB8">
      <w:pPr>
        <w:jc w:val="both"/>
        <w:rPr>
          <w:rFonts w:ascii="Palatino Linotype" w:hAnsi="Palatino Linotype"/>
          <w:color w:val="00B050"/>
          <w:sz w:val="20"/>
          <w:szCs w:val="20"/>
        </w:rPr>
      </w:pPr>
    </w:p>
    <w:p w:rsidR="002F6676" w:rsidRPr="00F57BBA" w:rsidRDefault="00377D79" w:rsidP="00377D79">
      <w:pPr>
        <w:pStyle w:val="ListParagraph"/>
        <w:numPr>
          <w:ilvl w:val="1"/>
          <w:numId w:val="14"/>
        </w:numPr>
        <w:rPr>
          <w:rFonts w:ascii="Palatino Linotype" w:hAnsi="Palatino Linotype"/>
          <w:b/>
          <w:bCs/>
          <w:sz w:val="22"/>
          <w:szCs w:val="22"/>
        </w:rPr>
      </w:pPr>
      <w:r w:rsidRPr="00F57BBA">
        <w:rPr>
          <w:rFonts w:ascii="Palatino Linotype" w:hAnsi="Palatino Linotype"/>
          <w:b/>
          <w:bCs/>
          <w:sz w:val="22"/>
          <w:szCs w:val="22"/>
        </w:rPr>
        <w:t xml:space="preserve"> </w:t>
      </w:r>
      <w:r w:rsidR="00252FF3" w:rsidRPr="00F57BBA">
        <w:rPr>
          <w:rFonts w:ascii="Palatino Linotype" w:hAnsi="Palatino Linotype"/>
          <w:b/>
          <w:bCs/>
          <w:sz w:val="22"/>
          <w:szCs w:val="22"/>
        </w:rPr>
        <w:t xml:space="preserve">KREIRANJE I UPRAVLJANJE BAZAMA TURISTIČKIH PODATAKA </w:t>
      </w:r>
      <w:r w:rsidR="00E756C2" w:rsidRPr="00F57BBA">
        <w:rPr>
          <w:rFonts w:ascii="Palatino Linotype" w:hAnsi="Palatino Linotype"/>
          <w:b/>
          <w:bCs/>
          <w:sz w:val="22"/>
          <w:szCs w:val="22"/>
        </w:rPr>
        <w:t xml:space="preserve">   </w:t>
      </w:r>
      <w:r w:rsidR="004A4346" w:rsidRPr="00F57BBA">
        <w:rPr>
          <w:rFonts w:ascii="Palatino Linotype" w:hAnsi="Palatino Linotype"/>
          <w:b/>
          <w:bCs/>
          <w:sz w:val="22"/>
          <w:szCs w:val="22"/>
        </w:rPr>
        <w:t xml:space="preserve"> </w:t>
      </w:r>
    </w:p>
    <w:p w:rsidR="002F6676" w:rsidRPr="00F57BBA" w:rsidRDefault="002F6676" w:rsidP="002F6676">
      <w:pPr>
        <w:rPr>
          <w:rFonts w:ascii="Palatino Linotype" w:hAnsi="Palatino Linotype"/>
          <w:b/>
          <w:bCs/>
          <w:color w:val="FF0000"/>
          <w:sz w:val="22"/>
          <w:szCs w:val="22"/>
        </w:rPr>
      </w:pPr>
    </w:p>
    <w:p w:rsidR="000347EB" w:rsidRPr="00861700" w:rsidRDefault="00F57BBA" w:rsidP="004A4346">
      <w:pPr>
        <w:jc w:val="both"/>
        <w:rPr>
          <w:rFonts w:ascii="Palatino Linotype" w:hAnsi="Palatino Linotype"/>
          <w:color w:val="00B050"/>
          <w:sz w:val="22"/>
          <w:szCs w:val="22"/>
        </w:rPr>
      </w:pPr>
      <w:r w:rsidRPr="00861700">
        <w:rPr>
          <w:rFonts w:ascii="Palatino Linotype" w:hAnsi="Palatino Linotype"/>
          <w:sz w:val="22"/>
          <w:szCs w:val="22"/>
        </w:rPr>
        <w:t xml:space="preserve">Na ovoj smo stavci u protekloj godini utrošili ukupno 2 875,00 kn i to za </w:t>
      </w:r>
      <w:r w:rsidR="00861700" w:rsidRPr="00861700">
        <w:rPr>
          <w:rFonts w:ascii="Palatino Linotype" w:hAnsi="Palatino Linotype"/>
          <w:sz w:val="22"/>
          <w:szCs w:val="22"/>
        </w:rPr>
        <w:t xml:space="preserve">izradu zajedničkog promotivnog videa plninarsko – turističke staze „Via Brattia. </w:t>
      </w:r>
      <w:r w:rsidR="000347EB" w:rsidRPr="00861700">
        <w:rPr>
          <w:rFonts w:ascii="Palatino Linotype" w:hAnsi="Palatino Linotype"/>
          <w:sz w:val="22"/>
          <w:szCs w:val="22"/>
        </w:rPr>
        <w:t xml:space="preserve"> </w:t>
      </w:r>
      <w:r w:rsidR="004A4346" w:rsidRPr="00861700">
        <w:rPr>
          <w:rFonts w:ascii="Palatino Linotype" w:hAnsi="Palatino Linotype"/>
          <w:sz w:val="22"/>
          <w:szCs w:val="22"/>
        </w:rPr>
        <w:tab/>
      </w:r>
      <w:r w:rsidR="004A4346" w:rsidRPr="00861700">
        <w:rPr>
          <w:rFonts w:ascii="Palatino Linotype" w:hAnsi="Palatino Linotype"/>
          <w:color w:val="00B050"/>
          <w:sz w:val="22"/>
          <w:szCs w:val="22"/>
        </w:rPr>
        <w:tab/>
      </w:r>
    </w:p>
    <w:p w:rsidR="002F6676" w:rsidRPr="004E62BB" w:rsidRDefault="002F6676" w:rsidP="000347EB">
      <w:pPr>
        <w:rPr>
          <w:rFonts w:ascii="Palatino Linotype" w:hAnsi="Palatino Linotype"/>
          <w:color w:val="00B050"/>
          <w:sz w:val="20"/>
          <w:szCs w:val="20"/>
        </w:rPr>
      </w:pPr>
    </w:p>
    <w:p w:rsidR="00666C97" w:rsidRPr="0021393D" w:rsidRDefault="00377D79" w:rsidP="004A4346">
      <w:pPr>
        <w:pStyle w:val="ListParagraph"/>
        <w:numPr>
          <w:ilvl w:val="1"/>
          <w:numId w:val="14"/>
        </w:numPr>
        <w:jc w:val="both"/>
        <w:rPr>
          <w:rFonts w:ascii="Palatino Linotype" w:hAnsi="Palatino Linotype"/>
          <w:b/>
          <w:bCs/>
          <w:sz w:val="22"/>
          <w:szCs w:val="22"/>
        </w:rPr>
      </w:pPr>
      <w:r w:rsidRPr="0021393D">
        <w:rPr>
          <w:rFonts w:ascii="Palatino Linotype" w:hAnsi="Palatino Linotype"/>
          <w:b/>
          <w:bCs/>
          <w:sz w:val="22"/>
          <w:szCs w:val="22"/>
        </w:rPr>
        <w:t xml:space="preserve"> </w:t>
      </w:r>
      <w:r w:rsidR="00252FF3" w:rsidRPr="0021393D">
        <w:rPr>
          <w:rFonts w:ascii="Palatino Linotype" w:hAnsi="Palatino Linotype"/>
          <w:b/>
          <w:bCs/>
          <w:sz w:val="22"/>
          <w:szCs w:val="22"/>
        </w:rPr>
        <w:t xml:space="preserve">TURISTIČKO - INFORMATIVNE AKTIVNOSTI </w:t>
      </w:r>
      <w:r w:rsidR="00E756C2" w:rsidRPr="0021393D">
        <w:rPr>
          <w:rFonts w:ascii="Palatino Linotype" w:hAnsi="Palatino Linotype"/>
          <w:b/>
          <w:bCs/>
          <w:sz w:val="22"/>
          <w:szCs w:val="22"/>
        </w:rPr>
        <w:t xml:space="preserve"> </w:t>
      </w:r>
      <w:r w:rsidR="00E756C2" w:rsidRPr="0021393D">
        <w:rPr>
          <w:rFonts w:ascii="Palatino Linotype" w:hAnsi="Palatino Linotype"/>
          <w:b/>
          <w:bCs/>
          <w:sz w:val="22"/>
          <w:szCs w:val="22"/>
        </w:rPr>
        <w:tab/>
      </w:r>
      <w:r w:rsidR="00E756C2" w:rsidRPr="004E62BB">
        <w:rPr>
          <w:rFonts w:ascii="Palatino Linotype" w:hAnsi="Palatino Linotype"/>
          <w:b/>
          <w:bCs/>
          <w:color w:val="00B050"/>
          <w:sz w:val="22"/>
          <w:szCs w:val="22"/>
        </w:rPr>
        <w:tab/>
      </w:r>
      <w:r w:rsidR="0021393D">
        <w:rPr>
          <w:rFonts w:ascii="Palatino Linotype" w:hAnsi="Palatino Linotype"/>
          <w:b/>
          <w:bCs/>
          <w:color w:val="00B050"/>
          <w:sz w:val="22"/>
          <w:szCs w:val="22"/>
        </w:rPr>
        <w:tab/>
      </w:r>
      <w:r w:rsidR="0021393D">
        <w:rPr>
          <w:rFonts w:ascii="Palatino Linotype" w:hAnsi="Palatino Linotype"/>
          <w:b/>
          <w:bCs/>
          <w:sz w:val="22"/>
          <w:szCs w:val="22"/>
        </w:rPr>
        <w:t xml:space="preserve">           </w:t>
      </w:r>
      <w:r w:rsidR="00E756C2" w:rsidRPr="0021393D">
        <w:rPr>
          <w:rFonts w:ascii="Palatino Linotype" w:hAnsi="Palatino Linotype"/>
          <w:b/>
          <w:bCs/>
          <w:sz w:val="22"/>
          <w:szCs w:val="22"/>
        </w:rPr>
        <w:tab/>
        <w:t xml:space="preserve">          </w:t>
      </w:r>
      <w:r w:rsidR="004A4346" w:rsidRPr="0021393D">
        <w:rPr>
          <w:rFonts w:ascii="Palatino Linotype" w:hAnsi="Palatino Linotype"/>
          <w:b/>
          <w:bCs/>
          <w:sz w:val="22"/>
          <w:szCs w:val="22"/>
        </w:rPr>
        <w:t xml:space="preserve"> </w:t>
      </w:r>
    </w:p>
    <w:p w:rsidR="00733AD2" w:rsidRDefault="000372DF" w:rsidP="00831F86">
      <w:pPr>
        <w:pStyle w:val="box460409"/>
        <w:spacing w:line="240" w:lineRule="atLeast"/>
        <w:jc w:val="both"/>
        <w:rPr>
          <w:rFonts w:ascii="Palatino Linotype" w:hAnsi="Palatino Linotype"/>
          <w:sz w:val="22"/>
          <w:szCs w:val="22"/>
        </w:rPr>
      </w:pPr>
      <w:r w:rsidRPr="007E3B1E">
        <w:rPr>
          <w:rFonts w:ascii="Palatino Linotype" w:hAnsi="Palatino Linotype"/>
          <w:sz w:val="22"/>
          <w:szCs w:val="22"/>
        </w:rPr>
        <w:t xml:space="preserve">TURISTIČKO – INFORMATIVNI CENTAR </w:t>
      </w:r>
      <w:r w:rsidR="00E756C2" w:rsidRPr="007E3B1E">
        <w:rPr>
          <w:rFonts w:ascii="Palatino Linotype" w:hAnsi="Palatino Linotype"/>
          <w:sz w:val="22"/>
          <w:szCs w:val="22"/>
        </w:rPr>
        <w:tab/>
      </w:r>
      <w:r w:rsidR="00E756C2" w:rsidRPr="007E3B1E">
        <w:rPr>
          <w:rFonts w:ascii="Palatino Linotype" w:hAnsi="Palatino Linotype"/>
          <w:sz w:val="22"/>
          <w:szCs w:val="22"/>
        </w:rPr>
        <w:tab/>
      </w:r>
    </w:p>
    <w:p w:rsidR="007E3B1E" w:rsidRPr="007E3B1E" w:rsidRDefault="00733AD2" w:rsidP="00831F86">
      <w:pPr>
        <w:pStyle w:val="box460409"/>
        <w:spacing w:line="240" w:lineRule="atLeast"/>
        <w:jc w:val="both"/>
        <w:rPr>
          <w:rFonts w:ascii="Palatino Linotype" w:hAnsi="Palatino Linotype"/>
        </w:rPr>
      </w:pPr>
      <w:r>
        <w:rPr>
          <w:rFonts w:ascii="Palatino Linotype" w:hAnsi="Palatino Linotype"/>
        </w:rPr>
        <w:t>T</w:t>
      </w:r>
      <w:r w:rsidR="000372DF" w:rsidRPr="007E3B1E">
        <w:rPr>
          <w:rFonts w:ascii="Palatino Linotype" w:hAnsi="Palatino Linotype"/>
        </w:rPr>
        <w:t xml:space="preserve">urističko – informativni centar (TIC) Turističke zajednice Grada Supetra </w:t>
      </w:r>
      <w:r w:rsidR="0021393D">
        <w:rPr>
          <w:rFonts w:ascii="Palatino Linotype" w:hAnsi="Palatino Linotype"/>
        </w:rPr>
        <w:t xml:space="preserve">u Supetru je </w:t>
      </w:r>
      <w:r w:rsidR="007E3B1E" w:rsidRPr="007E3B1E">
        <w:rPr>
          <w:rFonts w:ascii="Palatino Linotype" w:hAnsi="Palatino Linotype"/>
        </w:rPr>
        <w:t xml:space="preserve">tijekom </w:t>
      </w:r>
      <w:r w:rsidR="000372DF" w:rsidRPr="007E3B1E">
        <w:rPr>
          <w:rFonts w:ascii="Palatino Linotype" w:hAnsi="Palatino Linotype"/>
        </w:rPr>
        <w:t>poslovne</w:t>
      </w:r>
      <w:r w:rsidR="0021393D">
        <w:rPr>
          <w:rFonts w:ascii="Palatino Linotype" w:hAnsi="Palatino Linotype"/>
        </w:rPr>
        <w:t xml:space="preserve"> 2021.g. bio </w:t>
      </w:r>
      <w:r w:rsidR="007E3B1E" w:rsidRPr="007E3B1E">
        <w:rPr>
          <w:rFonts w:ascii="Palatino Linotype" w:hAnsi="Palatino Linotype"/>
        </w:rPr>
        <w:t>otvoren</w:t>
      </w:r>
      <w:r w:rsidR="000372DF" w:rsidRPr="007E3B1E">
        <w:rPr>
          <w:rFonts w:ascii="Palatino Linotype" w:hAnsi="Palatino Linotype"/>
        </w:rPr>
        <w:t xml:space="preserve"> na adresi P</w:t>
      </w:r>
      <w:r w:rsidR="0021393D">
        <w:rPr>
          <w:rFonts w:ascii="Palatino Linotype" w:hAnsi="Palatino Linotype"/>
        </w:rPr>
        <w:t>orat 1 u Supetru. Bio je otvoren tijekom cijele godine</w:t>
      </w:r>
      <w:r w:rsidR="007E3B1E" w:rsidRPr="007E3B1E">
        <w:rPr>
          <w:rFonts w:ascii="Palatino Linotype" w:hAnsi="Palatino Linotype"/>
        </w:rPr>
        <w:t xml:space="preserve"> osim u slučajevima</w:t>
      </w:r>
      <w:r w:rsidR="000372DF" w:rsidRPr="007E3B1E">
        <w:rPr>
          <w:rFonts w:ascii="Palatino Linotype" w:hAnsi="Palatino Linotype"/>
        </w:rPr>
        <w:t xml:space="preserve"> zatvaranja</w:t>
      </w:r>
      <w:r w:rsidR="007E3B1E" w:rsidRPr="007E3B1E">
        <w:rPr>
          <w:rFonts w:ascii="Palatino Linotype" w:hAnsi="Palatino Linotype"/>
        </w:rPr>
        <w:t xml:space="preserve"> </w:t>
      </w:r>
      <w:r w:rsidR="0021393D">
        <w:rPr>
          <w:rFonts w:ascii="Palatino Linotype" w:hAnsi="Palatino Linotype"/>
        </w:rPr>
        <w:t>zbog</w:t>
      </w:r>
      <w:r w:rsidR="007E3B1E" w:rsidRPr="007E3B1E">
        <w:rPr>
          <w:rFonts w:ascii="Palatino Linotype" w:hAnsi="Palatino Linotype"/>
        </w:rPr>
        <w:t xml:space="preserve"> loše epidemiološke </w:t>
      </w:r>
      <w:r w:rsidR="000372DF" w:rsidRPr="007E3B1E">
        <w:rPr>
          <w:rFonts w:ascii="Palatino Linotype" w:hAnsi="Palatino Linotype"/>
        </w:rPr>
        <w:t xml:space="preserve"> </w:t>
      </w:r>
      <w:r w:rsidR="007E3B1E" w:rsidRPr="007E3B1E">
        <w:rPr>
          <w:rFonts w:ascii="Palatino Linotype" w:hAnsi="Palatino Linotype"/>
        </w:rPr>
        <w:t>situacije i/ili trajanja m</w:t>
      </w:r>
      <w:r w:rsidR="0021393D">
        <w:rPr>
          <w:rFonts w:ascii="Palatino Linotype" w:hAnsi="Palatino Linotype"/>
        </w:rPr>
        <w:t xml:space="preserve">jere samoizolacije za zaposlenike. </w:t>
      </w:r>
    </w:p>
    <w:p w:rsidR="007E3B1E" w:rsidRPr="007E3B1E" w:rsidRDefault="007E3B1E" w:rsidP="00831F86">
      <w:pPr>
        <w:pStyle w:val="box460409"/>
        <w:spacing w:line="240" w:lineRule="atLeast"/>
        <w:jc w:val="both"/>
        <w:rPr>
          <w:rFonts w:ascii="Palatino Linotype" w:hAnsi="Palatino Linotype"/>
        </w:rPr>
      </w:pPr>
      <w:r w:rsidRPr="007E3B1E">
        <w:rPr>
          <w:rFonts w:ascii="Palatino Linotype" w:hAnsi="Palatino Linotype"/>
        </w:rPr>
        <w:t xml:space="preserve">U nekoliko se situacija rad iz TIC-a poradi epidemiološke situacije prebacio na rad </w:t>
      </w:r>
      <w:r w:rsidR="000372DF" w:rsidRPr="007E3B1E">
        <w:rPr>
          <w:rFonts w:ascii="Palatino Linotype" w:hAnsi="Palatino Linotype"/>
        </w:rPr>
        <w:t xml:space="preserve"> od kuće/doma</w:t>
      </w:r>
      <w:r w:rsidRPr="007E3B1E">
        <w:rPr>
          <w:rFonts w:ascii="Palatino Linotype" w:hAnsi="Palatino Linotype"/>
        </w:rPr>
        <w:t>, ali samo u periodu van sezone</w:t>
      </w:r>
      <w:r w:rsidR="000372DF" w:rsidRPr="007E3B1E">
        <w:rPr>
          <w:rFonts w:ascii="Palatino Linotype" w:hAnsi="Palatino Linotype"/>
        </w:rPr>
        <w:t xml:space="preserve">. </w:t>
      </w:r>
    </w:p>
    <w:p w:rsidR="007E3B1E" w:rsidRPr="007E3B1E" w:rsidRDefault="007E3B1E" w:rsidP="00831F86">
      <w:pPr>
        <w:pStyle w:val="box460409"/>
        <w:spacing w:line="240" w:lineRule="atLeast"/>
        <w:jc w:val="both"/>
        <w:rPr>
          <w:rFonts w:ascii="Palatino Linotype" w:hAnsi="Palatino Linotype"/>
        </w:rPr>
      </w:pPr>
      <w:r w:rsidRPr="007E3B1E">
        <w:rPr>
          <w:rFonts w:ascii="Palatino Linotype" w:hAnsi="Palatino Linotype"/>
        </w:rPr>
        <w:t xml:space="preserve">U </w:t>
      </w:r>
      <w:r w:rsidR="000372DF" w:rsidRPr="007E3B1E">
        <w:rPr>
          <w:rFonts w:ascii="Palatino Linotype" w:hAnsi="Palatino Linotype"/>
        </w:rPr>
        <w:t>TIC</w:t>
      </w:r>
      <w:r w:rsidRPr="007E3B1E">
        <w:rPr>
          <w:rFonts w:ascii="Palatino Linotype" w:hAnsi="Palatino Linotype"/>
        </w:rPr>
        <w:t>-u</w:t>
      </w:r>
      <w:r w:rsidR="000372DF" w:rsidRPr="007E3B1E">
        <w:rPr>
          <w:rFonts w:ascii="Palatino Linotype" w:hAnsi="Palatino Linotype"/>
        </w:rPr>
        <w:t xml:space="preserve"> Supetar je </w:t>
      </w:r>
      <w:r w:rsidR="00813E75" w:rsidRPr="007E3B1E">
        <w:rPr>
          <w:rFonts w:ascii="Palatino Linotype" w:hAnsi="Palatino Linotype"/>
        </w:rPr>
        <w:t>stalno zaposlena jedna osoba kao turistički informator (Katja Domančić) a tijekom ljetne sezone i sukladno obu</w:t>
      </w:r>
      <w:r w:rsidRPr="007E3B1E">
        <w:rPr>
          <w:rFonts w:ascii="Palatino Linotype" w:hAnsi="Palatino Linotype"/>
        </w:rPr>
        <w:t>jmu poslova</w:t>
      </w:r>
      <w:r w:rsidR="00813E75" w:rsidRPr="007E3B1E">
        <w:rPr>
          <w:rFonts w:ascii="Palatino Linotype" w:hAnsi="Palatino Linotype"/>
        </w:rPr>
        <w:t xml:space="preserve"> </w:t>
      </w:r>
      <w:r w:rsidR="0021393D">
        <w:rPr>
          <w:rFonts w:ascii="Palatino Linotype" w:hAnsi="Palatino Linotype"/>
        </w:rPr>
        <w:t>protekle</w:t>
      </w:r>
      <w:r w:rsidRPr="007E3B1E">
        <w:rPr>
          <w:rFonts w:ascii="Palatino Linotype" w:hAnsi="Palatino Linotype"/>
        </w:rPr>
        <w:t xml:space="preserve"> smo godine </w:t>
      </w:r>
      <w:r w:rsidRPr="007E3B1E">
        <w:rPr>
          <w:rFonts w:ascii="Palatino Linotype" w:hAnsi="Palatino Linotype"/>
        </w:rPr>
        <w:lastRenderedPageBreak/>
        <w:t>bil</w:t>
      </w:r>
      <w:r w:rsidR="0021393D">
        <w:rPr>
          <w:rFonts w:ascii="Palatino Linotype" w:hAnsi="Palatino Linotype"/>
        </w:rPr>
        <w:t xml:space="preserve">i uposlili dodatne dvije osobe - </w:t>
      </w:r>
      <w:r w:rsidRPr="007E3B1E">
        <w:rPr>
          <w:rFonts w:ascii="Palatino Linotype" w:hAnsi="Palatino Linotype"/>
        </w:rPr>
        <w:t xml:space="preserve">Anamariju Gruicu na puno radno vrijeme u trajanju od </w:t>
      </w:r>
      <w:r w:rsidR="008854E8">
        <w:rPr>
          <w:rFonts w:ascii="Palatino Linotype" w:hAnsi="Palatino Linotype"/>
        </w:rPr>
        <w:t>21.06.do 30</w:t>
      </w:r>
      <w:r w:rsidR="008854E8" w:rsidRPr="008854E8">
        <w:rPr>
          <w:rFonts w:ascii="Palatino Linotype" w:hAnsi="Palatino Linotype"/>
        </w:rPr>
        <w:t>.0</w:t>
      </w:r>
      <w:r w:rsidR="008854E8">
        <w:rPr>
          <w:rFonts w:ascii="Palatino Linotype" w:hAnsi="Palatino Linotype"/>
        </w:rPr>
        <w:t>9</w:t>
      </w:r>
      <w:r w:rsidR="008854E8">
        <w:rPr>
          <w:rFonts w:ascii="Palatino Linotype" w:hAnsi="Palatino Linotype"/>
          <w:color w:val="FF0000"/>
        </w:rPr>
        <w:t>.</w:t>
      </w:r>
      <w:r w:rsidRPr="007E3B1E">
        <w:rPr>
          <w:rFonts w:ascii="Palatino Linotype" w:hAnsi="Palatino Linotype"/>
          <w:color w:val="FF0000"/>
        </w:rPr>
        <w:t xml:space="preserve"> </w:t>
      </w:r>
      <w:r w:rsidRPr="007E3B1E">
        <w:rPr>
          <w:rFonts w:ascii="Palatino Linotype" w:hAnsi="Palatino Linotype"/>
        </w:rPr>
        <w:t xml:space="preserve">te Karmelu Bjažević </w:t>
      </w:r>
      <w:r w:rsidRPr="000D06C9">
        <w:rPr>
          <w:rFonts w:ascii="Palatino Linotype" w:hAnsi="Palatino Linotype"/>
        </w:rPr>
        <w:t xml:space="preserve">od </w:t>
      </w:r>
      <w:r w:rsidR="000D06C9" w:rsidRPr="000D06C9">
        <w:rPr>
          <w:rFonts w:ascii="Palatino Linotype" w:hAnsi="Palatino Linotype"/>
        </w:rPr>
        <w:t>26.07. – 31.08.</w:t>
      </w:r>
      <w:r w:rsidR="001E6142" w:rsidRPr="000D06C9">
        <w:rPr>
          <w:rFonts w:ascii="Palatino Linotype" w:hAnsi="Palatino Linotype"/>
        </w:rPr>
        <w:t xml:space="preserve"> </w:t>
      </w:r>
      <w:r w:rsidR="001E6142">
        <w:rPr>
          <w:rFonts w:ascii="Palatino Linotype" w:hAnsi="Palatino Linotype"/>
        </w:rPr>
        <w:t xml:space="preserve">koja je radila preko studentskog ugovora. </w:t>
      </w:r>
      <w:r>
        <w:rPr>
          <w:rFonts w:ascii="Palatino Linotype" w:hAnsi="Palatino Linotype"/>
        </w:rPr>
        <w:t xml:space="preserve">Takođjer, tijekom ljetnih mjeseci smo u TIC-u </w:t>
      </w:r>
      <w:r w:rsidR="0021393D">
        <w:rPr>
          <w:rFonts w:ascii="Palatino Linotype" w:hAnsi="Palatino Linotype"/>
        </w:rPr>
        <w:t xml:space="preserve">Supetar </w:t>
      </w:r>
      <w:r>
        <w:rPr>
          <w:rFonts w:ascii="Palatino Linotype" w:hAnsi="Palatino Linotype"/>
        </w:rPr>
        <w:t>imali nekoliko učenika 1.</w:t>
      </w:r>
      <w:r w:rsidR="0021393D">
        <w:rPr>
          <w:rFonts w:ascii="Palatino Linotype" w:hAnsi="Palatino Linotype"/>
        </w:rPr>
        <w:t xml:space="preserve"> </w:t>
      </w:r>
      <w:r>
        <w:rPr>
          <w:rFonts w:ascii="Palatino Linotype" w:hAnsi="Palatino Linotype"/>
        </w:rPr>
        <w:t xml:space="preserve">razreda Srednje škole „Brač“ na praksi. </w:t>
      </w:r>
    </w:p>
    <w:p w:rsidR="000372DF" w:rsidRPr="004E62BB" w:rsidRDefault="000372DF" w:rsidP="000372DF">
      <w:pPr>
        <w:jc w:val="both"/>
        <w:rPr>
          <w:rFonts w:ascii="Palatino Linotype" w:hAnsi="Palatino Linotype"/>
          <w:color w:val="FF0000"/>
          <w:sz w:val="16"/>
          <w:szCs w:val="16"/>
        </w:rPr>
      </w:pPr>
    </w:p>
    <w:p w:rsidR="000372DF" w:rsidRPr="0021393D" w:rsidRDefault="00733AD2" w:rsidP="00733AD2">
      <w:pPr>
        <w:tabs>
          <w:tab w:val="left" w:pos="3600"/>
        </w:tabs>
        <w:jc w:val="both"/>
        <w:rPr>
          <w:rFonts w:ascii="Palatino Linotype" w:hAnsi="Palatino Linotype"/>
          <w:sz w:val="22"/>
          <w:szCs w:val="22"/>
        </w:rPr>
      </w:pPr>
      <w:r>
        <w:rPr>
          <w:rFonts w:ascii="Palatino Linotype" w:hAnsi="Palatino Linotype"/>
          <w:sz w:val="22"/>
          <w:szCs w:val="22"/>
        </w:rPr>
        <w:t xml:space="preserve">Ukupni rashodi pod stavkom 3.6. iznosili su 170 700,00 kn, što predstavlja 9,14% više od rebalansom utvrđenog iznosa. </w:t>
      </w:r>
      <w:r w:rsidR="000372DF" w:rsidRPr="0021393D">
        <w:rPr>
          <w:rFonts w:ascii="Palatino Linotype" w:hAnsi="Palatino Linotype"/>
          <w:sz w:val="22"/>
          <w:szCs w:val="22"/>
        </w:rPr>
        <w:t xml:space="preserve">MATERIJALNI </w:t>
      </w:r>
      <w:r>
        <w:rPr>
          <w:rFonts w:ascii="Palatino Linotype" w:hAnsi="Palatino Linotype"/>
          <w:sz w:val="22"/>
          <w:szCs w:val="22"/>
        </w:rPr>
        <w:t>IZDACI (u</w:t>
      </w:r>
      <w:r w:rsidR="000372DF" w:rsidRPr="0021393D">
        <w:rPr>
          <w:rFonts w:ascii="Palatino Linotype" w:hAnsi="Palatino Linotype"/>
        </w:rPr>
        <w:t xml:space="preserve">redski materijal, oprema, radna odjeća, materijali za čišćenje, el. energija i sl. </w:t>
      </w:r>
      <w:r>
        <w:rPr>
          <w:rFonts w:ascii="Palatino Linotype" w:hAnsi="Palatino Linotype"/>
        </w:rPr>
        <w:t xml:space="preserve">) iznosili su </w:t>
      </w:r>
      <w:r w:rsidRPr="0021393D">
        <w:rPr>
          <w:rFonts w:ascii="Palatino Linotype" w:hAnsi="Palatino Linotype"/>
          <w:sz w:val="22"/>
          <w:szCs w:val="22"/>
        </w:rPr>
        <w:t>16 589,40 kn</w:t>
      </w:r>
      <w:r>
        <w:rPr>
          <w:rFonts w:ascii="Palatino Linotype" w:hAnsi="Palatino Linotype"/>
          <w:sz w:val="22"/>
          <w:szCs w:val="22"/>
        </w:rPr>
        <w:t xml:space="preserve">, </w:t>
      </w:r>
      <w:r w:rsidR="000372DF" w:rsidRPr="0021393D">
        <w:rPr>
          <w:rFonts w:ascii="Palatino Linotype" w:hAnsi="Palatino Linotype"/>
          <w:sz w:val="22"/>
          <w:szCs w:val="22"/>
        </w:rPr>
        <w:t xml:space="preserve">IZDACI ZA USLUGE </w:t>
      </w:r>
      <w:r>
        <w:rPr>
          <w:rFonts w:ascii="Palatino Linotype" w:hAnsi="Palatino Linotype"/>
          <w:sz w:val="22"/>
          <w:szCs w:val="22"/>
        </w:rPr>
        <w:t>(</w:t>
      </w:r>
      <w:r>
        <w:rPr>
          <w:rFonts w:ascii="Palatino Linotype" w:hAnsi="Palatino Linotype"/>
        </w:rPr>
        <w:t>t</w:t>
      </w:r>
      <w:r w:rsidRPr="0021393D">
        <w:rPr>
          <w:rFonts w:ascii="Palatino Linotype" w:hAnsi="Palatino Linotype"/>
        </w:rPr>
        <w:t xml:space="preserve">elefon, internet, poštarina, usl.održ.i čišć., kom. usluge, grafičke usluge </w:t>
      </w:r>
      <w:r w:rsidR="000372DF" w:rsidRPr="0021393D">
        <w:rPr>
          <w:rFonts w:ascii="Palatino Linotype" w:hAnsi="Palatino Linotype"/>
          <w:sz w:val="22"/>
          <w:szCs w:val="22"/>
        </w:rPr>
        <w:t>2</w:t>
      </w:r>
      <w:r w:rsidR="0021393D" w:rsidRPr="0021393D">
        <w:rPr>
          <w:rFonts w:ascii="Palatino Linotype" w:hAnsi="Palatino Linotype"/>
          <w:sz w:val="22"/>
          <w:szCs w:val="22"/>
        </w:rPr>
        <w:t>6 812,45</w:t>
      </w:r>
      <w:r w:rsidR="000372DF" w:rsidRPr="0021393D">
        <w:rPr>
          <w:rFonts w:ascii="Palatino Linotype" w:hAnsi="Palatino Linotype"/>
          <w:sz w:val="22"/>
          <w:szCs w:val="22"/>
        </w:rPr>
        <w:t xml:space="preserve"> kn</w:t>
      </w:r>
      <w:r>
        <w:rPr>
          <w:rFonts w:ascii="Palatino Linotype" w:hAnsi="Palatino Linotype"/>
          <w:sz w:val="22"/>
          <w:szCs w:val="22"/>
        </w:rPr>
        <w:t xml:space="preserve">, </w:t>
      </w:r>
      <w:r w:rsidR="000372DF" w:rsidRPr="0021393D">
        <w:rPr>
          <w:rFonts w:ascii="Palatino Linotype" w:hAnsi="Palatino Linotype"/>
          <w:sz w:val="22"/>
          <w:szCs w:val="22"/>
        </w:rPr>
        <w:t>IZDACI ZA ZAPOSLENE</w:t>
      </w:r>
      <w:r>
        <w:rPr>
          <w:rFonts w:ascii="Palatino Linotype" w:hAnsi="Palatino Linotype"/>
          <w:sz w:val="22"/>
          <w:szCs w:val="22"/>
        </w:rPr>
        <w:t xml:space="preserve"> (</w:t>
      </w:r>
      <w:r>
        <w:rPr>
          <w:rFonts w:ascii="Palatino Linotype" w:hAnsi="Palatino Linotype"/>
        </w:rPr>
        <w:t>b</w:t>
      </w:r>
      <w:r w:rsidRPr="0021393D">
        <w:rPr>
          <w:rFonts w:ascii="Palatino Linotype" w:hAnsi="Palatino Linotype"/>
        </w:rPr>
        <w:t>rutto plaće, naknade</w:t>
      </w:r>
      <w:r>
        <w:rPr>
          <w:rFonts w:ascii="Palatino Linotype" w:hAnsi="Palatino Linotype"/>
        </w:rPr>
        <w:t xml:space="preserve">) </w:t>
      </w:r>
      <w:r w:rsidR="0021393D" w:rsidRPr="0021393D">
        <w:rPr>
          <w:rFonts w:ascii="Palatino Linotype" w:hAnsi="Palatino Linotype"/>
          <w:sz w:val="22"/>
          <w:szCs w:val="22"/>
        </w:rPr>
        <w:t>126 247,67</w:t>
      </w:r>
      <w:r w:rsidR="000372DF" w:rsidRPr="0021393D">
        <w:rPr>
          <w:rFonts w:ascii="Palatino Linotype" w:hAnsi="Palatino Linotype"/>
          <w:sz w:val="22"/>
          <w:szCs w:val="22"/>
        </w:rPr>
        <w:t xml:space="preserve"> kn </w:t>
      </w:r>
      <w:r>
        <w:rPr>
          <w:rFonts w:ascii="Palatino Linotype" w:hAnsi="Palatino Linotype"/>
          <w:sz w:val="22"/>
          <w:szCs w:val="22"/>
        </w:rPr>
        <w:t xml:space="preserve">te </w:t>
      </w:r>
      <w:r w:rsidR="000372DF" w:rsidRPr="0021393D">
        <w:rPr>
          <w:rFonts w:ascii="Palatino Linotype" w:hAnsi="Palatino Linotype"/>
          <w:sz w:val="22"/>
          <w:szCs w:val="22"/>
        </w:rPr>
        <w:t>NEMATERIJALNI IZDACI</w:t>
      </w:r>
      <w:r w:rsidR="00813E75" w:rsidRPr="0021393D">
        <w:rPr>
          <w:rFonts w:ascii="Palatino Linotype" w:hAnsi="Palatino Linotype"/>
          <w:sz w:val="22"/>
          <w:szCs w:val="22"/>
        </w:rPr>
        <w:t xml:space="preserve"> </w:t>
      </w:r>
      <w:r w:rsidR="0021393D">
        <w:rPr>
          <w:rFonts w:ascii="Palatino Linotype" w:hAnsi="Palatino Linotype"/>
          <w:sz w:val="22"/>
          <w:szCs w:val="22"/>
        </w:rPr>
        <w:t>1 050,48</w:t>
      </w:r>
      <w:r w:rsidR="000372DF" w:rsidRPr="0021393D">
        <w:rPr>
          <w:rFonts w:ascii="Palatino Linotype" w:hAnsi="Palatino Linotype"/>
          <w:sz w:val="22"/>
          <w:szCs w:val="22"/>
        </w:rPr>
        <w:t xml:space="preserve"> kn</w:t>
      </w:r>
      <w:r>
        <w:rPr>
          <w:rFonts w:ascii="Palatino Linotype" w:hAnsi="Palatino Linotype"/>
          <w:sz w:val="22"/>
          <w:szCs w:val="22"/>
        </w:rPr>
        <w:t xml:space="preserve">. </w:t>
      </w:r>
      <w:r w:rsidR="000372DF" w:rsidRPr="0021393D">
        <w:rPr>
          <w:rFonts w:ascii="Palatino Linotype" w:hAnsi="Palatino Linotype"/>
          <w:sz w:val="22"/>
          <w:szCs w:val="22"/>
        </w:rPr>
        <w:t xml:space="preserve"> </w:t>
      </w:r>
    </w:p>
    <w:p w:rsidR="007A0C6A" w:rsidRPr="004E62BB" w:rsidRDefault="007A0C6A" w:rsidP="007A0C6A">
      <w:pPr>
        <w:pStyle w:val="box460409"/>
        <w:rPr>
          <w:rFonts w:ascii="Palatino Linotype" w:hAnsi="Palatino Linotype" w:cs="Helvetica"/>
          <w:sz w:val="22"/>
          <w:szCs w:val="22"/>
        </w:rPr>
      </w:pPr>
      <w:r w:rsidRPr="0021393D">
        <w:rPr>
          <w:rFonts w:ascii="Palatino Linotype" w:hAnsi="Palatino Linotype" w:cs="Helvetica"/>
          <w:sz w:val="22"/>
          <w:szCs w:val="22"/>
        </w:rPr>
        <w:t xml:space="preserve">TURISTIČKA SIGNALIZACIJA  </w:t>
      </w:r>
      <w:r w:rsidRPr="0021393D">
        <w:rPr>
          <w:rFonts w:ascii="Palatino Linotype" w:hAnsi="Palatino Linotype" w:cs="Helvetica"/>
          <w:sz w:val="22"/>
          <w:szCs w:val="22"/>
        </w:rPr>
        <w:tab/>
      </w:r>
      <w:r w:rsidRPr="0021393D">
        <w:rPr>
          <w:rFonts w:ascii="Palatino Linotype" w:hAnsi="Palatino Linotype" w:cs="Helvetica"/>
          <w:sz w:val="22"/>
          <w:szCs w:val="22"/>
        </w:rPr>
        <w:tab/>
      </w:r>
      <w:r w:rsidRPr="0021393D">
        <w:rPr>
          <w:rFonts w:ascii="Palatino Linotype" w:hAnsi="Palatino Linotype" w:cs="Helvetica"/>
          <w:sz w:val="22"/>
          <w:szCs w:val="22"/>
        </w:rPr>
        <w:tab/>
      </w:r>
      <w:r w:rsidRPr="004E62BB">
        <w:rPr>
          <w:rFonts w:ascii="Palatino Linotype" w:hAnsi="Palatino Linotype" w:cs="Helvetica"/>
          <w:sz w:val="22"/>
          <w:szCs w:val="22"/>
        </w:rPr>
        <w:tab/>
      </w:r>
      <w:r w:rsidRPr="004E62BB">
        <w:rPr>
          <w:rFonts w:ascii="Palatino Linotype" w:hAnsi="Palatino Linotype" w:cs="Helvetica"/>
          <w:sz w:val="22"/>
          <w:szCs w:val="22"/>
        </w:rPr>
        <w:tab/>
        <w:t xml:space="preserve">          </w:t>
      </w:r>
      <w:r w:rsidRPr="004E62BB">
        <w:rPr>
          <w:rFonts w:ascii="Palatino Linotype" w:hAnsi="Palatino Linotype" w:cs="Helvetica"/>
          <w:sz w:val="22"/>
          <w:szCs w:val="22"/>
        </w:rPr>
        <w:tab/>
        <w:t xml:space="preserve">         </w:t>
      </w:r>
      <w:r w:rsidR="00E756C2" w:rsidRPr="004E62BB">
        <w:rPr>
          <w:rFonts w:ascii="Palatino Linotype" w:hAnsi="Palatino Linotype" w:cs="Helvetica"/>
          <w:sz w:val="22"/>
          <w:szCs w:val="22"/>
        </w:rPr>
        <w:t xml:space="preserve"> </w:t>
      </w:r>
      <w:r w:rsidR="004A4346" w:rsidRPr="004E62BB">
        <w:rPr>
          <w:rFonts w:ascii="Palatino Linotype" w:hAnsi="Palatino Linotype" w:cs="Helvetica"/>
          <w:sz w:val="22"/>
          <w:szCs w:val="22"/>
        </w:rPr>
        <w:t xml:space="preserve">   </w:t>
      </w:r>
      <w:r w:rsidR="0021393D">
        <w:rPr>
          <w:rFonts w:ascii="Palatino Linotype" w:hAnsi="Palatino Linotype" w:cs="Helvetica"/>
          <w:sz w:val="22"/>
          <w:szCs w:val="22"/>
        </w:rPr>
        <w:t xml:space="preserve">  </w:t>
      </w:r>
    </w:p>
    <w:p w:rsidR="007A0C6A" w:rsidRDefault="00C73470" w:rsidP="007A0C6A">
      <w:pPr>
        <w:jc w:val="both"/>
        <w:rPr>
          <w:rFonts w:ascii="Palatino Linotype" w:hAnsi="Palatino Linotype"/>
        </w:rPr>
      </w:pPr>
      <w:r w:rsidRPr="000844AB">
        <w:rPr>
          <w:rFonts w:ascii="Palatino Linotype" w:hAnsi="Palatino Linotype"/>
        </w:rPr>
        <w:t>Pod ovim dijelom našeg Programa rada u 2021.g. smo izmijenili dotrajale tabele i postavili nove (privremene) na pješačkoj stazi „Maslin</w:t>
      </w:r>
      <w:r w:rsidRPr="00C73470">
        <w:rPr>
          <w:rFonts w:ascii="Palatino Linotype" w:hAnsi="Palatino Linotype"/>
        </w:rPr>
        <w:t xml:space="preserve">ovi puti“ a poradi neizvjesne financijske situacije nismo išli u projekt </w:t>
      </w:r>
      <w:r w:rsidR="007A0C6A" w:rsidRPr="00C73470">
        <w:rPr>
          <w:rFonts w:ascii="Palatino Linotype" w:hAnsi="Palatino Linotype"/>
        </w:rPr>
        <w:t>redizajn</w:t>
      </w:r>
      <w:r w:rsidRPr="00C73470">
        <w:rPr>
          <w:rFonts w:ascii="Palatino Linotype" w:hAnsi="Palatino Linotype"/>
        </w:rPr>
        <w:t>a</w:t>
      </w:r>
      <w:r w:rsidR="007A0C6A" w:rsidRPr="00C73470">
        <w:rPr>
          <w:rFonts w:ascii="Palatino Linotype" w:hAnsi="Palatino Linotype"/>
        </w:rPr>
        <w:t xml:space="preserve"> ulaznih tabela dobrodošl</w:t>
      </w:r>
      <w:r w:rsidRPr="00C73470">
        <w:rPr>
          <w:rFonts w:ascii="Palatino Linotype" w:hAnsi="Palatino Linotype"/>
        </w:rPr>
        <w:t xml:space="preserve">ice u sva mjesta Grada Supetra kako smo najavili našim Programom rada za 2021.g. </w:t>
      </w:r>
    </w:p>
    <w:p w:rsidR="000844AB" w:rsidRDefault="000844AB" w:rsidP="007A0C6A">
      <w:pPr>
        <w:jc w:val="both"/>
        <w:rPr>
          <w:rFonts w:ascii="Palatino Linotype" w:hAnsi="Palatino Linotype"/>
        </w:rPr>
      </w:pPr>
    </w:p>
    <w:p w:rsidR="000844AB" w:rsidRPr="00C73470" w:rsidRDefault="000844AB" w:rsidP="007A0C6A">
      <w:pPr>
        <w:jc w:val="both"/>
        <w:rPr>
          <w:rFonts w:ascii="Palatino Linotype" w:hAnsi="Palatino Linotype"/>
        </w:rPr>
      </w:pPr>
      <w:r>
        <w:rPr>
          <w:rFonts w:ascii="Palatino Linotype" w:hAnsi="Palatino Linotype"/>
        </w:rPr>
        <w:t>Izrada i postavljanje novih tabela na stazi Maslinovi puti u Mircima ukupno su koštali 11 162,00 kn a projekt smo proveli u su</w:t>
      </w:r>
      <w:r w:rsidR="001E33DA">
        <w:rPr>
          <w:rFonts w:ascii="Palatino Linotype" w:hAnsi="Palatino Linotype"/>
        </w:rPr>
        <w:t>r</w:t>
      </w:r>
      <w:r>
        <w:rPr>
          <w:rFonts w:ascii="Palatino Linotype" w:hAnsi="Palatino Linotype"/>
        </w:rPr>
        <w:t xml:space="preserve">adnji sa Komunalnim društvom „Grad“ iz Supetra.  </w:t>
      </w:r>
    </w:p>
    <w:p w:rsidR="00A74402" w:rsidRDefault="00A74402" w:rsidP="007A0C6A">
      <w:pPr>
        <w:jc w:val="both"/>
        <w:rPr>
          <w:rFonts w:ascii="Palatino Linotype" w:hAnsi="Palatino Linotype"/>
        </w:rPr>
      </w:pPr>
    </w:p>
    <w:p w:rsidR="001638C1" w:rsidRPr="004E62BB" w:rsidRDefault="001638C1" w:rsidP="007A0C6A">
      <w:pPr>
        <w:jc w:val="both"/>
        <w:rPr>
          <w:rFonts w:ascii="Palatino Linotype" w:hAnsi="Palatino Linotype"/>
        </w:rPr>
      </w:pPr>
    </w:p>
    <w:p w:rsidR="004A4346" w:rsidRPr="0016325C" w:rsidRDefault="00666C97" w:rsidP="002875B7">
      <w:pPr>
        <w:shd w:val="clear" w:color="auto" w:fill="A6A6A6" w:themeFill="background1" w:themeFillShade="A6"/>
        <w:spacing w:after="160" w:line="259" w:lineRule="auto"/>
        <w:rPr>
          <w:rFonts w:ascii="Palatino Linotype" w:hAnsi="Palatino Linotype"/>
          <w:b/>
          <w:bCs/>
          <w:sz w:val="28"/>
          <w:szCs w:val="28"/>
        </w:rPr>
      </w:pPr>
      <w:r w:rsidRPr="0016325C">
        <w:rPr>
          <w:rFonts w:ascii="Palatino Linotype" w:hAnsi="Palatino Linotype"/>
          <w:b/>
          <w:bCs/>
          <w:sz w:val="28"/>
          <w:szCs w:val="28"/>
        </w:rPr>
        <w:t>4.</w:t>
      </w:r>
      <w:r w:rsidR="00CA0C0A" w:rsidRPr="0016325C">
        <w:rPr>
          <w:rFonts w:ascii="Palatino Linotype" w:hAnsi="Palatino Linotype"/>
          <w:b/>
          <w:bCs/>
          <w:sz w:val="28"/>
          <w:szCs w:val="28"/>
        </w:rPr>
        <w:t xml:space="preserve"> </w:t>
      </w:r>
      <w:r w:rsidRPr="0016325C">
        <w:rPr>
          <w:rFonts w:ascii="Palatino Linotype" w:hAnsi="Palatino Linotype"/>
          <w:b/>
          <w:bCs/>
          <w:sz w:val="28"/>
          <w:szCs w:val="28"/>
        </w:rPr>
        <w:t>DESTINACIJSKI MENADŽMENT</w:t>
      </w:r>
      <w:r w:rsidR="00D67CED" w:rsidRPr="0016325C">
        <w:rPr>
          <w:rFonts w:ascii="Palatino Linotype" w:hAnsi="Palatino Linotype"/>
          <w:b/>
          <w:bCs/>
          <w:sz w:val="28"/>
          <w:szCs w:val="28"/>
        </w:rPr>
        <w:t xml:space="preserve">                                                          </w:t>
      </w:r>
      <w:r w:rsidR="001B1A9A" w:rsidRPr="0016325C">
        <w:rPr>
          <w:rFonts w:ascii="Palatino Linotype" w:hAnsi="Palatino Linotype"/>
          <w:b/>
          <w:bCs/>
          <w:sz w:val="28"/>
          <w:szCs w:val="28"/>
        </w:rPr>
        <w:t xml:space="preserve">             </w:t>
      </w:r>
    </w:p>
    <w:p w:rsidR="00F57BDB" w:rsidRDefault="00F57BDB" w:rsidP="00F57BDB">
      <w:pPr>
        <w:jc w:val="center"/>
        <w:rPr>
          <w:rFonts w:ascii="Palatino Linotype" w:hAnsi="Palatino Linotype"/>
          <w:b/>
          <w:bCs/>
          <w:sz w:val="22"/>
          <w:szCs w:val="22"/>
        </w:rPr>
      </w:pPr>
    </w:p>
    <w:p w:rsidR="00506D53" w:rsidRDefault="00506D53" w:rsidP="0016325C">
      <w:pPr>
        <w:pBdr>
          <w:top w:val="single" w:sz="4" w:space="1" w:color="auto"/>
          <w:left w:val="single" w:sz="4" w:space="4" w:color="auto"/>
          <w:bottom w:val="single" w:sz="4" w:space="1" w:color="auto"/>
          <w:right w:val="single" w:sz="4" w:space="4" w:color="auto"/>
        </w:pBdr>
        <w:jc w:val="center"/>
        <w:rPr>
          <w:rFonts w:ascii="Palatino Linotype" w:hAnsi="Palatino Linotype"/>
          <w:b/>
          <w:bCs/>
          <w:sz w:val="22"/>
          <w:szCs w:val="22"/>
        </w:rPr>
      </w:pPr>
      <w:r w:rsidRPr="0029221A">
        <w:rPr>
          <w:rFonts w:ascii="Palatino Linotype" w:hAnsi="Palatino Linotype"/>
          <w:b/>
          <w:bCs/>
          <w:sz w:val="22"/>
          <w:szCs w:val="22"/>
        </w:rPr>
        <w:t xml:space="preserve">PLANIRANO: </w:t>
      </w:r>
      <w:r w:rsidR="00DB3213" w:rsidRPr="0029221A">
        <w:rPr>
          <w:rFonts w:ascii="Palatino Linotype" w:hAnsi="Palatino Linotype"/>
          <w:b/>
          <w:bCs/>
          <w:sz w:val="22"/>
          <w:szCs w:val="22"/>
        </w:rPr>
        <w:t>155 0</w:t>
      </w:r>
      <w:r w:rsidRPr="0029221A">
        <w:rPr>
          <w:rFonts w:ascii="Palatino Linotype" w:hAnsi="Palatino Linotype"/>
          <w:b/>
          <w:bCs/>
          <w:sz w:val="22"/>
          <w:szCs w:val="22"/>
        </w:rPr>
        <w:t>00,00 kn</w:t>
      </w:r>
      <w:r w:rsidR="00A10585" w:rsidRPr="0029221A">
        <w:rPr>
          <w:rFonts w:ascii="Palatino Linotype" w:hAnsi="Palatino Linotype"/>
          <w:b/>
          <w:bCs/>
          <w:sz w:val="22"/>
          <w:szCs w:val="22"/>
        </w:rPr>
        <w:t xml:space="preserve"> / </w:t>
      </w:r>
      <w:r w:rsidRPr="0029221A">
        <w:rPr>
          <w:rFonts w:ascii="Palatino Linotype" w:hAnsi="Palatino Linotype"/>
          <w:b/>
          <w:bCs/>
          <w:sz w:val="22"/>
          <w:szCs w:val="22"/>
        </w:rPr>
        <w:t xml:space="preserve">REBALANS: </w:t>
      </w:r>
      <w:r w:rsidR="00DB3213" w:rsidRPr="0029221A">
        <w:rPr>
          <w:rFonts w:ascii="Palatino Linotype" w:hAnsi="Palatino Linotype"/>
          <w:b/>
          <w:bCs/>
          <w:sz w:val="22"/>
          <w:szCs w:val="22"/>
        </w:rPr>
        <w:t>75 000,00 kn</w:t>
      </w:r>
      <w:r w:rsidR="00A10585" w:rsidRPr="0029221A">
        <w:rPr>
          <w:rFonts w:ascii="Palatino Linotype" w:hAnsi="Palatino Linotype"/>
          <w:b/>
          <w:bCs/>
          <w:sz w:val="22"/>
          <w:szCs w:val="22"/>
        </w:rPr>
        <w:t xml:space="preserve"> / </w:t>
      </w:r>
      <w:r w:rsidRPr="0029221A">
        <w:rPr>
          <w:rFonts w:ascii="Palatino Linotype" w:hAnsi="Palatino Linotype"/>
          <w:b/>
          <w:bCs/>
          <w:sz w:val="22"/>
          <w:szCs w:val="22"/>
        </w:rPr>
        <w:t xml:space="preserve">OSTVARENO:  </w:t>
      </w:r>
      <w:r w:rsidR="00756DEF" w:rsidRPr="0029221A">
        <w:rPr>
          <w:rFonts w:ascii="Palatino Linotype" w:hAnsi="Palatino Linotype"/>
          <w:b/>
          <w:bCs/>
          <w:sz w:val="22"/>
          <w:szCs w:val="22"/>
        </w:rPr>
        <w:t>76 290,00 kn</w:t>
      </w:r>
    </w:p>
    <w:p w:rsidR="0016325C" w:rsidRDefault="0016325C" w:rsidP="0016325C">
      <w:pPr>
        <w:jc w:val="center"/>
        <w:rPr>
          <w:rFonts w:ascii="Palatino Linotype" w:hAnsi="Palatino Linotype"/>
          <w:b/>
          <w:bCs/>
          <w:sz w:val="22"/>
          <w:szCs w:val="22"/>
        </w:rPr>
      </w:pPr>
    </w:p>
    <w:p w:rsidR="001638C1" w:rsidRPr="001638C1" w:rsidRDefault="001638C1" w:rsidP="0016325C">
      <w:pPr>
        <w:jc w:val="center"/>
        <w:rPr>
          <w:rFonts w:ascii="Palatino Linotype" w:hAnsi="Palatino Linotype"/>
          <w:b/>
          <w:bCs/>
          <w:sz w:val="12"/>
          <w:szCs w:val="12"/>
        </w:rPr>
      </w:pPr>
    </w:p>
    <w:p w:rsidR="00666C97" w:rsidRPr="004E62BB" w:rsidRDefault="00377D79" w:rsidP="00377D79">
      <w:pPr>
        <w:pStyle w:val="ListParagraph"/>
        <w:numPr>
          <w:ilvl w:val="1"/>
          <w:numId w:val="15"/>
        </w:numPr>
        <w:rPr>
          <w:rFonts w:ascii="Palatino Linotype" w:hAnsi="Palatino Linotype"/>
          <w:b/>
          <w:bCs/>
          <w:sz w:val="22"/>
          <w:szCs w:val="22"/>
        </w:rPr>
      </w:pPr>
      <w:r w:rsidRPr="004E62BB">
        <w:rPr>
          <w:rFonts w:ascii="Palatino Linotype" w:hAnsi="Palatino Linotype"/>
          <w:b/>
          <w:bCs/>
          <w:sz w:val="22"/>
          <w:szCs w:val="22"/>
        </w:rPr>
        <w:t xml:space="preserve"> </w:t>
      </w:r>
      <w:r w:rsidR="00252FF3" w:rsidRPr="004E62BB">
        <w:rPr>
          <w:rFonts w:ascii="Palatino Linotype" w:hAnsi="Palatino Linotype"/>
          <w:b/>
          <w:bCs/>
          <w:sz w:val="22"/>
          <w:szCs w:val="22"/>
        </w:rPr>
        <w:t xml:space="preserve">TURISTIČKI INFORMACIJSKI SUSTAVI I APLIKACIJE </w:t>
      </w:r>
      <w:r w:rsidR="00666C97" w:rsidRPr="004E62BB">
        <w:rPr>
          <w:rFonts w:ascii="Palatino Linotype" w:hAnsi="Palatino Linotype"/>
          <w:b/>
          <w:bCs/>
          <w:sz w:val="22"/>
          <w:szCs w:val="22"/>
        </w:rPr>
        <w:t>/</w:t>
      </w:r>
      <w:r w:rsidR="00252FF3" w:rsidRPr="004E62BB">
        <w:rPr>
          <w:rFonts w:ascii="Palatino Linotype" w:hAnsi="Palatino Linotype"/>
          <w:b/>
          <w:bCs/>
          <w:sz w:val="22"/>
          <w:szCs w:val="22"/>
        </w:rPr>
        <w:t xml:space="preserve"> eVisitor</w:t>
      </w:r>
      <w:r w:rsidR="00E251C6" w:rsidRPr="004E62BB">
        <w:rPr>
          <w:rFonts w:ascii="Palatino Linotype" w:hAnsi="Palatino Linotype"/>
          <w:b/>
          <w:bCs/>
          <w:sz w:val="22"/>
          <w:szCs w:val="22"/>
        </w:rPr>
        <w:tab/>
      </w:r>
      <w:r w:rsidR="00B6347A" w:rsidRPr="004E62BB">
        <w:rPr>
          <w:rFonts w:ascii="Palatino Linotype" w:hAnsi="Palatino Linotype"/>
          <w:b/>
          <w:bCs/>
          <w:sz w:val="22"/>
          <w:szCs w:val="22"/>
        </w:rPr>
        <w:t xml:space="preserve"> </w:t>
      </w:r>
    </w:p>
    <w:p w:rsidR="00B6347A" w:rsidRDefault="00B6347A" w:rsidP="00B6347A">
      <w:pPr>
        <w:rPr>
          <w:rFonts w:ascii="Palatino Linotype" w:hAnsi="Palatino Linotype"/>
          <w:sz w:val="16"/>
          <w:szCs w:val="16"/>
        </w:rPr>
      </w:pPr>
    </w:p>
    <w:p w:rsidR="00506D53" w:rsidRDefault="0016325C" w:rsidP="00B6347A">
      <w:pPr>
        <w:jc w:val="both"/>
        <w:rPr>
          <w:rFonts w:ascii="Palatino Linotype" w:hAnsi="Palatino Linotype"/>
        </w:rPr>
      </w:pPr>
      <w:r w:rsidRPr="0016325C">
        <w:rPr>
          <w:rFonts w:ascii="Palatino Linotype" w:hAnsi="Palatino Linotype"/>
        </w:rPr>
        <w:t xml:space="preserve">U </w:t>
      </w:r>
      <w:r>
        <w:rPr>
          <w:rFonts w:ascii="Palatino Linotype" w:hAnsi="Palatino Linotype"/>
        </w:rPr>
        <w:t xml:space="preserve">protekloj smo godini započeli suradnju na mobilnoj aplikaciji Playa (beach finder) uz paušalni iznos od 400,00 kn mjesečno, dok zbog sveukupne situacije nismo išli u projekt izrade aplikacije Supetar kako je bilo planirano u našem Programu rada za 2021.g. </w:t>
      </w:r>
    </w:p>
    <w:p w:rsidR="00A30547" w:rsidRDefault="00A30547" w:rsidP="00B6347A">
      <w:pPr>
        <w:jc w:val="both"/>
        <w:rPr>
          <w:rFonts w:ascii="Palatino Linotype" w:hAnsi="Palatino Linotype"/>
        </w:rPr>
      </w:pPr>
    </w:p>
    <w:p w:rsidR="00666C97" w:rsidRPr="004E62BB" w:rsidRDefault="00FE5B3F" w:rsidP="00ED4ACA">
      <w:pPr>
        <w:pStyle w:val="ListParagraph"/>
        <w:numPr>
          <w:ilvl w:val="1"/>
          <w:numId w:val="15"/>
        </w:numPr>
        <w:jc w:val="both"/>
        <w:rPr>
          <w:rFonts w:ascii="Palatino Linotype" w:hAnsi="Palatino Linotype"/>
          <w:b/>
          <w:bCs/>
          <w:sz w:val="22"/>
          <w:szCs w:val="22"/>
        </w:rPr>
      </w:pPr>
      <w:r>
        <w:rPr>
          <w:rFonts w:ascii="Palatino Linotype" w:hAnsi="Palatino Linotype"/>
          <w:b/>
          <w:bCs/>
          <w:sz w:val="22"/>
          <w:szCs w:val="22"/>
        </w:rPr>
        <w:t xml:space="preserve"> </w:t>
      </w:r>
      <w:r w:rsidR="00252FF3" w:rsidRPr="004E62BB">
        <w:rPr>
          <w:rFonts w:ascii="Palatino Linotype" w:hAnsi="Palatino Linotype"/>
          <w:b/>
          <w:bCs/>
          <w:sz w:val="22"/>
          <w:szCs w:val="22"/>
        </w:rPr>
        <w:t xml:space="preserve">UPRAVLJANJE KVALITETOM U DESTINACIJI </w:t>
      </w:r>
      <w:r w:rsidR="00790E1E" w:rsidRPr="004E62BB">
        <w:rPr>
          <w:rFonts w:ascii="Palatino Linotype" w:hAnsi="Palatino Linotype"/>
          <w:b/>
          <w:bCs/>
          <w:sz w:val="22"/>
          <w:szCs w:val="22"/>
        </w:rPr>
        <w:tab/>
      </w:r>
      <w:r w:rsidR="00790E1E" w:rsidRPr="004E62BB">
        <w:rPr>
          <w:rFonts w:ascii="Palatino Linotype" w:hAnsi="Palatino Linotype"/>
          <w:b/>
          <w:bCs/>
          <w:sz w:val="22"/>
          <w:szCs w:val="22"/>
        </w:rPr>
        <w:tab/>
      </w:r>
      <w:r w:rsidR="00E251C6" w:rsidRPr="004E62BB">
        <w:rPr>
          <w:rFonts w:ascii="Palatino Linotype" w:hAnsi="Palatino Linotype"/>
          <w:b/>
          <w:bCs/>
          <w:sz w:val="22"/>
          <w:szCs w:val="22"/>
        </w:rPr>
        <w:t xml:space="preserve">                         </w:t>
      </w:r>
      <w:r w:rsidR="00ED4ACA" w:rsidRPr="004E62BB">
        <w:rPr>
          <w:rFonts w:ascii="Palatino Linotype" w:hAnsi="Palatino Linotype"/>
          <w:b/>
          <w:bCs/>
          <w:sz w:val="22"/>
          <w:szCs w:val="22"/>
        </w:rPr>
        <w:t xml:space="preserve"> </w:t>
      </w:r>
    </w:p>
    <w:p w:rsidR="00506D53" w:rsidRPr="004E62BB" w:rsidRDefault="00506D53" w:rsidP="00790E1E">
      <w:pPr>
        <w:jc w:val="both"/>
        <w:rPr>
          <w:rFonts w:ascii="Palatino Linotype" w:hAnsi="Palatino Linotype"/>
        </w:rPr>
      </w:pPr>
    </w:p>
    <w:p w:rsidR="00FE5B3F" w:rsidRDefault="00790E1E" w:rsidP="00790E1E">
      <w:pPr>
        <w:jc w:val="both"/>
        <w:rPr>
          <w:rFonts w:ascii="Palatino Linotype" w:hAnsi="Palatino Linotype"/>
          <w:sz w:val="22"/>
          <w:szCs w:val="22"/>
        </w:rPr>
      </w:pPr>
      <w:r w:rsidRPr="004E62BB">
        <w:rPr>
          <w:rFonts w:ascii="Palatino Linotype" w:hAnsi="Palatino Linotype"/>
          <w:sz w:val="22"/>
          <w:szCs w:val="22"/>
        </w:rPr>
        <w:t xml:space="preserve">UVOĐENJE IQM DESTINATION BRAČ PASS-a </w:t>
      </w:r>
      <w:r w:rsidRPr="004E62BB">
        <w:rPr>
          <w:rFonts w:ascii="Palatino Linotype" w:hAnsi="Palatino Linotype"/>
          <w:sz w:val="22"/>
          <w:szCs w:val="22"/>
        </w:rPr>
        <w:tab/>
      </w:r>
      <w:r w:rsidRPr="004E62BB">
        <w:rPr>
          <w:rFonts w:ascii="Palatino Linotype" w:hAnsi="Palatino Linotype"/>
          <w:sz w:val="22"/>
          <w:szCs w:val="22"/>
        </w:rPr>
        <w:tab/>
      </w:r>
    </w:p>
    <w:p w:rsidR="00790E1E" w:rsidRPr="004E62BB" w:rsidRDefault="00790E1E" w:rsidP="00790E1E">
      <w:pPr>
        <w:jc w:val="both"/>
        <w:rPr>
          <w:rFonts w:ascii="Palatino Linotype" w:hAnsi="Palatino Linotype"/>
          <w:sz w:val="22"/>
          <w:szCs w:val="22"/>
        </w:rPr>
      </w:pPr>
      <w:r w:rsidRPr="004E62BB">
        <w:rPr>
          <w:rFonts w:ascii="Palatino Linotype" w:hAnsi="Palatino Linotype"/>
          <w:sz w:val="22"/>
          <w:szCs w:val="22"/>
        </w:rPr>
        <w:tab/>
      </w:r>
      <w:r w:rsidR="00ED4ACA" w:rsidRPr="004E62BB">
        <w:rPr>
          <w:rFonts w:ascii="Palatino Linotype" w:hAnsi="Palatino Linotype"/>
          <w:sz w:val="22"/>
          <w:szCs w:val="22"/>
        </w:rPr>
        <w:tab/>
      </w:r>
      <w:r w:rsidRPr="004E62BB">
        <w:rPr>
          <w:rFonts w:ascii="Palatino Linotype" w:hAnsi="Palatino Linotype"/>
          <w:sz w:val="22"/>
          <w:szCs w:val="22"/>
        </w:rPr>
        <w:t xml:space="preserve">          </w:t>
      </w:r>
      <w:r w:rsidR="00ED4ACA" w:rsidRPr="004E62BB">
        <w:rPr>
          <w:rFonts w:ascii="Palatino Linotype" w:hAnsi="Palatino Linotype"/>
          <w:sz w:val="22"/>
          <w:szCs w:val="22"/>
        </w:rPr>
        <w:t xml:space="preserve">   </w:t>
      </w:r>
    </w:p>
    <w:p w:rsidR="00FE5B3F" w:rsidRDefault="008C40E2" w:rsidP="00790E1E">
      <w:pPr>
        <w:pStyle w:val="Default"/>
        <w:jc w:val="both"/>
        <w:rPr>
          <w:rFonts w:ascii="Palatino Linotype" w:hAnsi="Palatino Linotype"/>
          <w:bCs/>
          <w:color w:val="auto"/>
        </w:rPr>
      </w:pPr>
      <w:r w:rsidRPr="00BE72FB">
        <w:rPr>
          <w:rFonts w:ascii="Palatino Linotype" w:hAnsi="Palatino Linotype"/>
          <w:bCs/>
          <w:color w:val="auto"/>
        </w:rPr>
        <w:t xml:space="preserve">Od protekle godine Turistička zajednica Grada Supetra priključila se projektu Integralnog upravljanja kvaliteteom u destinaciji – IQM. </w:t>
      </w:r>
      <w:r w:rsidR="00FE5B3F">
        <w:rPr>
          <w:rFonts w:ascii="Palatino Linotype" w:hAnsi="Palatino Linotype"/>
          <w:bCs/>
          <w:color w:val="auto"/>
        </w:rPr>
        <w:t xml:space="preserve"> </w:t>
      </w:r>
    </w:p>
    <w:p w:rsidR="00FE5B3F" w:rsidRDefault="00FE5B3F" w:rsidP="00790E1E">
      <w:pPr>
        <w:pStyle w:val="Default"/>
        <w:jc w:val="both"/>
        <w:rPr>
          <w:rFonts w:ascii="Palatino Linotype" w:hAnsi="Palatino Linotype"/>
          <w:bCs/>
          <w:color w:val="auto"/>
        </w:rPr>
      </w:pPr>
    </w:p>
    <w:p w:rsidR="008C40E2" w:rsidRPr="00BE72FB" w:rsidRDefault="008C40E2" w:rsidP="00790E1E">
      <w:pPr>
        <w:pStyle w:val="Default"/>
        <w:jc w:val="both"/>
        <w:rPr>
          <w:rFonts w:ascii="Palatino Linotype" w:hAnsi="Palatino Linotype"/>
          <w:bCs/>
          <w:color w:val="auto"/>
        </w:rPr>
      </w:pPr>
      <w:r w:rsidRPr="00BE72FB">
        <w:rPr>
          <w:rFonts w:ascii="Palatino Linotype" w:hAnsi="Palatino Linotype"/>
          <w:bCs/>
          <w:color w:val="auto"/>
        </w:rPr>
        <w:lastRenderedPageBreak/>
        <w:t xml:space="preserve">U protekloj smo godini proveli preliminarno istraživanje stanja online recenzija u 60-ak turističkih subjekata/objekata na području Grada Supetra te na dva objekta </w:t>
      </w:r>
      <w:r w:rsidR="001E33DA">
        <w:rPr>
          <w:rFonts w:ascii="Palatino Linotype" w:hAnsi="Palatino Linotype"/>
          <w:bCs/>
          <w:color w:val="auto"/>
        </w:rPr>
        <w:t>s</w:t>
      </w:r>
      <w:r w:rsidRPr="00BE72FB">
        <w:rPr>
          <w:rFonts w:ascii="Palatino Linotype" w:hAnsi="Palatino Linotype"/>
          <w:bCs/>
          <w:color w:val="auto"/>
        </w:rPr>
        <w:t>a našeg teritorija ( konoba Kopačina i Galerija Jakšić u Donjem Humcu).</w:t>
      </w:r>
    </w:p>
    <w:p w:rsidR="008C40E2" w:rsidRPr="00BE72FB" w:rsidRDefault="008C40E2" w:rsidP="00790E1E">
      <w:pPr>
        <w:pStyle w:val="Default"/>
        <w:jc w:val="both"/>
        <w:rPr>
          <w:rFonts w:ascii="Palatino Linotype" w:hAnsi="Palatino Linotype"/>
          <w:bCs/>
          <w:color w:val="auto"/>
        </w:rPr>
      </w:pPr>
    </w:p>
    <w:p w:rsidR="008C40E2" w:rsidRPr="00BE72FB" w:rsidRDefault="008C40E2" w:rsidP="00790E1E">
      <w:pPr>
        <w:pStyle w:val="Default"/>
        <w:jc w:val="both"/>
        <w:rPr>
          <w:rFonts w:ascii="Palatino Linotype" w:hAnsi="Palatino Linotype"/>
          <w:bCs/>
          <w:color w:val="auto"/>
        </w:rPr>
      </w:pPr>
      <w:r w:rsidRPr="00BE72FB">
        <w:rPr>
          <w:rFonts w:ascii="Palatino Linotype" w:hAnsi="Palatino Linotype"/>
          <w:bCs/>
          <w:color w:val="auto"/>
        </w:rPr>
        <w:t xml:space="preserve">Preliminarni rezultati su više nego zadovoljavjući. Naime, Supetar je kao destinacija ocijenjen sa 91 od 100 bodova, što je zaista odličan rezultat. </w:t>
      </w:r>
    </w:p>
    <w:p w:rsidR="008C40E2" w:rsidRPr="00BE72FB" w:rsidRDefault="008C40E2" w:rsidP="00790E1E">
      <w:pPr>
        <w:pStyle w:val="Default"/>
        <w:jc w:val="both"/>
        <w:rPr>
          <w:rFonts w:ascii="Palatino Linotype" w:hAnsi="Palatino Linotype"/>
          <w:bCs/>
          <w:color w:val="auto"/>
        </w:rPr>
      </w:pPr>
    </w:p>
    <w:p w:rsidR="008C40E2" w:rsidRDefault="0029221A" w:rsidP="00790E1E">
      <w:pPr>
        <w:pStyle w:val="Default"/>
        <w:jc w:val="both"/>
        <w:rPr>
          <w:rFonts w:ascii="Palatino Linotype" w:hAnsi="Palatino Linotype"/>
          <w:bCs/>
          <w:color w:val="auto"/>
        </w:rPr>
      </w:pPr>
      <w:r>
        <w:rPr>
          <w:rFonts w:ascii="Palatino Linotype" w:hAnsi="Palatino Linotype"/>
          <w:bCs/>
          <w:color w:val="auto"/>
        </w:rPr>
        <w:t>Svim</w:t>
      </w:r>
      <w:r w:rsidR="008C40E2" w:rsidRPr="00BE72FB">
        <w:rPr>
          <w:rFonts w:ascii="Palatino Linotype" w:hAnsi="Palatino Linotype"/>
          <w:bCs/>
          <w:color w:val="auto"/>
        </w:rPr>
        <w:t xml:space="preserve"> subjektima sa područja Grada Supetra koji su se prijavili a sudjelovanje u projektu su dodijeljeni certi</w:t>
      </w:r>
      <w:r w:rsidR="001E33DA">
        <w:rPr>
          <w:rFonts w:ascii="Palatino Linotype" w:hAnsi="Palatino Linotype"/>
          <w:bCs/>
          <w:color w:val="auto"/>
        </w:rPr>
        <w:t>fi</w:t>
      </w:r>
      <w:r w:rsidR="008C40E2" w:rsidRPr="00BE72FB">
        <w:rPr>
          <w:rFonts w:ascii="Palatino Linotype" w:hAnsi="Palatino Linotype"/>
          <w:bCs/>
          <w:color w:val="auto"/>
        </w:rPr>
        <w:t>kati kvalitete na konferenciji Turističke zajednice Grada Supetra i FEEL IQM-a „Kvaliteta za Supetar</w:t>
      </w:r>
      <w:r w:rsidR="00BE72FB" w:rsidRPr="00BE72FB">
        <w:rPr>
          <w:rFonts w:ascii="Palatino Linotype" w:hAnsi="Palatino Linotype"/>
          <w:bCs/>
          <w:color w:val="auto"/>
        </w:rPr>
        <w:t xml:space="preserve"> / IQM destination Brač</w:t>
      </w:r>
      <w:r w:rsidR="008C40E2" w:rsidRPr="00BE72FB">
        <w:rPr>
          <w:rFonts w:ascii="Palatino Linotype" w:hAnsi="Palatino Linotype"/>
          <w:bCs/>
          <w:color w:val="auto"/>
        </w:rPr>
        <w:t>“, održanoj u Waterman forumu Svpetrvs hotela d.d.</w:t>
      </w:r>
      <w:r w:rsidR="00BE72FB" w:rsidRPr="00BE72FB">
        <w:rPr>
          <w:rFonts w:ascii="Palatino Linotype" w:hAnsi="Palatino Linotype"/>
          <w:bCs/>
          <w:color w:val="auto"/>
        </w:rPr>
        <w:t>,</w:t>
      </w:r>
      <w:r w:rsidR="008C40E2" w:rsidRPr="00BE72FB">
        <w:rPr>
          <w:rFonts w:ascii="Palatino Linotype" w:hAnsi="Palatino Linotype"/>
          <w:bCs/>
          <w:color w:val="auto"/>
        </w:rPr>
        <w:t xml:space="preserve"> </w:t>
      </w:r>
      <w:r w:rsidR="00BE72FB" w:rsidRPr="00BE72FB">
        <w:rPr>
          <w:rFonts w:ascii="Palatino Linotype" w:hAnsi="Palatino Linotype"/>
          <w:bCs/>
          <w:color w:val="auto"/>
        </w:rPr>
        <w:t>13.</w:t>
      </w:r>
      <w:r w:rsidR="006624F3">
        <w:rPr>
          <w:rFonts w:ascii="Palatino Linotype" w:hAnsi="Palatino Linotype"/>
          <w:bCs/>
          <w:color w:val="auto"/>
        </w:rPr>
        <w:t xml:space="preserve"> </w:t>
      </w:r>
      <w:r w:rsidR="00BE72FB" w:rsidRPr="00BE72FB">
        <w:rPr>
          <w:rFonts w:ascii="Palatino Linotype" w:hAnsi="Palatino Linotype"/>
          <w:bCs/>
          <w:color w:val="auto"/>
        </w:rPr>
        <w:t xml:space="preserve">listopada 2021.g. </w:t>
      </w:r>
      <w:r w:rsidR="008C40E2" w:rsidRPr="00BE72FB">
        <w:rPr>
          <w:rFonts w:ascii="Palatino Linotype" w:hAnsi="Palatino Linotype"/>
          <w:bCs/>
          <w:color w:val="auto"/>
        </w:rPr>
        <w:t xml:space="preserve"> </w:t>
      </w:r>
    </w:p>
    <w:p w:rsidR="00BE72FB" w:rsidRPr="00BE72FB" w:rsidRDefault="00BE72FB" w:rsidP="00790E1E">
      <w:pPr>
        <w:pStyle w:val="Default"/>
        <w:jc w:val="both"/>
        <w:rPr>
          <w:rFonts w:ascii="Palatino Linotype" w:hAnsi="Palatino Linotype"/>
          <w:bCs/>
          <w:color w:val="auto"/>
        </w:rPr>
      </w:pPr>
    </w:p>
    <w:p w:rsidR="00BE72FB" w:rsidRPr="0029221A" w:rsidRDefault="00BE72FB" w:rsidP="00790E1E">
      <w:pPr>
        <w:pStyle w:val="Default"/>
        <w:jc w:val="both"/>
        <w:rPr>
          <w:rFonts w:ascii="Palatino Linotype" w:hAnsi="Palatino Linotype"/>
          <w:color w:val="auto"/>
        </w:rPr>
      </w:pPr>
      <w:r w:rsidRPr="0029221A">
        <w:rPr>
          <w:rFonts w:ascii="Palatino Linotype" w:hAnsi="Palatino Linotype"/>
          <w:bCs/>
          <w:color w:val="auto"/>
        </w:rPr>
        <w:t>Na ovoj su stavci prikazana sredstva iz ugovora sa FEEL IQM-a</w:t>
      </w:r>
      <w:r w:rsidR="0029221A">
        <w:rPr>
          <w:rFonts w:ascii="Palatino Linotype" w:hAnsi="Palatino Linotype"/>
          <w:bCs/>
          <w:color w:val="auto"/>
        </w:rPr>
        <w:t xml:space="preserve">, </w:t>
      </w:r>
      <w:r w:rsidRPr="0029221A">
        <w:rPr>
          <w:rFonts w:ascii="Palatino Linotype" w:hAnsi="Palatino Linotype"/>
          <w:bCs/>
          <w:color w:val="auto"/>
        </w:rPr>
        <w:t xml:space="preserve">troškovi izrade diploma za sudionike te troškovi najma dvorane za održavanje konferencije, pauze za kavu i radnog ručka. </w:t>
      </w:r>
    </w:p>
    <w:p w:rsidR="00666C97" w:rsidRDefault="00666C97" w:rsidP="00666C97">
      <w:pPr>
        <w:jc w:val="both"/>
        <w:rPr>
          <w:rFonts w:ascii="Palatino Linotype" w:hAnsi="Palatino Linotype"/>
          <w:color w:val="FF0000"/>
        </w:rPr>
      </w:pPr>
    </w:p>
    <w:p w:rsidR="001638C1" w:rsidRPr="004E62BB" w:rsidRDefault="001638C1" w:rsidP="00666C97">
      <w:pPr>
        <w:jc w:val="both"/>
        <w:rPr>
          <w:rFonts w:ascii="Palatino Linotype" w:hAnsi="Palatino Linotype"/>
          <w:color w:val="FF0000"/>
        </w:rPr>
      </w:pPr>
    </w:p>
    <w:p w:rsidR="00666C97" w:rsidRPr="004E62BB" w:rsidRDefault="00377D79" w:rsidP="00377D79">
      <w:pPr>
        <w:pStyle w:val="ListParagraph"/>
        <w:numPr>
          <w:ilvl w:val="1"/>
          <w:numId w:val="15"/>
        </w:numPr>
        <w:rPr>
          <w:rFonts w:ascii="Palatino Linotype" w:hAnsi="Palatino Linotype"/>
          <w:b/>
          <w:bCs/>
          <w:sz w:val="22"/>
          <w:szCs w:val="22"/>
        </w:rPr>
      </w:pPr>
      <w:r w:rsidRPr="004E62BB">
        <w:rPr>
          <w:rFonts w:ascii="Palatino Linotype" w:hAnsi="Palatino Linotype"/>
          <w:b/>
          <w:bCs/>
          <w:sz w:val="22"/>
          <w:szCs w:val="22"/>
        </w:rPr>
        <w:t xml:space="preserve"> </w:t>
      </w:r>
      <w:r w:rsidR="00252FF3" w:rsidRPr="004E62BB">
        <w:rPr>
          <w:rFonts w:ascii="Palatino Linotype" w:hAnsi="Palatino Linotype"/>
          <w:b/>
          <w:bCs/>
          <w:sz w:val="22"/>
          <w:szCs w:val="22"/>
        </w:rPr>
        <w:t xml:space="preserve">POTICANJE NA UREĐENJE DESTINACIJE </w:t>
      </w:r>
      <w:r w:rsidR="00E251C6" w:rsidRPr="004E62BB">
        <w:rPr>
          <w:rFonts w:ascii="Palatino Linotype" w:hAnsi="Palatino Linotype"/>
          <w:b/>
          <w:bCs/>
          <w:sz w:val="22"/>
          <w:szCs w:val="22"/>
        </w:rPr>
        <w:t xml:space="preserve"> </w:t>
      </w:r>
      <w:r w:rsidR="00E251C6" w:rsidRPr="004E62BB">
        <w:rPr>
          <w:rFonts w:ascii="Palatino Linotype" w:hAnsi="Palatino Linotype"/>
          <w:b/>
          <w:bCs/>
          <w:sz w:val="22"/>
          <w:szCs w:val="22"/>
        </w:rPr>
        <w:tab/>
      </w:r>
      <w:r w:rsidR="00E251C6" w:rsidRPr="004E62BB">
        <w:rPr>
          <w:rFonts w:ascii="Palatino Linotype" w:hAnsi="Palatino Linotype"/>
          <w:b/>
          <w:bCs/>
          <w:sz w:val="22"/>
          <w:szCs w:val="22"/>
        </w:rPr>
        <w:tab/>
      </w:r>
      <w:r w:rsidR="00E251C6" w:rsidRPr="004E62BB">
        <w:rPr>
          <w:rFonts w:ascii="Palatino Linotype" w:hAnsi="Palatino Linotype"/>
          <w:b/>
          <w:bCs/>
          <w:sz w:val="22"/>
          <w:szCs w:val="22"/>
        </w:rPr>
        <w:tab/>
      </w:r>
      <w:r w:rsidR="00E251C6" w:rsidRPr="004E62BB">
        <w:rPr>
          <w:rFonts w:ascii="Palatino Linotype" w:hAnsi="Palatino Linotype"/>
          <w:b/>
          <w:bCs/>
          <w:sz w:val="22"/>
          <w:szCs w:val="22"/>
        </w:rPr>
        <w:tab/>
        <w:t xml:space="preserve"> </w:t>
      </w:r>
    </w:p>
    <w:p w:rsidR="00506D53" w:rsidRPr="004E62BB" w:rsidRDefault="00506D53" w:rsidP="00506D53">
      <w:pPr>
        <w:rPr>
          <w:rFonts w:ascii="Palatino Linotype" w:hAnsi="Palatino Linotype"/>
          <w:b/>
          <w:bCs/>
          <w:sz w:val="22"/>
          <w:szCs w:val="22"/>
        </w:rPr>
      </w:pPr>
    </w:p>
    <w:p w:rsidR="007542D2" w:rsidRPr="002C331E" w:rsidRDefault="007542D2" w:rsidP="007542D2">
      <w:pPr>
        <w:jc w:val="both"/>
        <w:rPr>
          <w:rFonts w:ascii="Palatino Linotype" w:hAnsi="Palatino Linotype"/>
          <w:sz w:val="22"/>
          <w:szCs w:val="22"/>
        </w:rPr>
      </w:pPr>
      <w:r w:rsidRPr="002C331E">
        <w:rPr>
          <w:rFonts w:ascii="Palatino Linotype" w:hAnsi="Palatino Linotype"/>
          <w:sz w:val="22"/>
          <w:szCs w:val="22"/>
        </w:rPr>
        <w:t>REDOVI</w:t>
      </w:r>
      <w:r w:rsidR="001054D9" w:rsidRPr="002C331E">
        <w:rPr>
          <w:rFonts w:ascii="Palatino Linotype" w:hAnsi="Palatino Linotype"/>
          <w:sz w:val="22"/>
          <w:szCs w:val="22"/>
        </w:rPr>
        <w:t>T</w:t>
      </w:r>
      <w:r w:rsidRPr="002C331E">
        <w:rPr>
          <w:rFonts w:ascii="Palatino Linotype" w:hAnsi="Palatino Linotype"/>
          <w:sz w:val="22"/>
          <w:szCs w:val="22"/>
        </w:rPr>
        <w:t xml:space="preserve">O ODRŽAVANJE POSTOJEĆIH TEMATSKIH STAZA  </w:t>
      </w:r>
      <w:r w:rsidR="004C520A" w:rsidRPr="002C331E">
        <w:rPr>
          <w:rFonts w:ascii="Palatino Linotype" w:hAnsi="Palatino Linotype"/>
          <w:sz w:val="22"/>
          <w:szCs w:val="22"/>
        </w:rPr>
        <w:t xml:space="preserve">           </w:t>
      </w:r>
      <w:r w:rsidR="00ED4ACA" w:rsidRPr="002C331E">
        <w:rPr>
          <w:rFonts w:ascii="Palatino Linotype" w:hAnsi="Palatino Linotype"/>
          <w:sz w:val="22"/>
          <w:szCs w:val="22"/>
        </w:rPr>
        <w:tab/>
      </w:r>
      <w:r w:rsidR="00ED4ACA" w:rsidRPr="002C331E">
        <w:rPr>
          <w:rFonts w:ascii="Palatino Linotype" w:hAnsi="Palatino Linotype"/>
          <w:sz w:val="22"/>
          <w:szCs w:val="22"/>
        </w:rPr>
        <w:tab/>
      </w:r>
      <w:r w:rsidR="004C520A" w:rsidRPr="002C331E">
        <w:rPr>
          <w:rFonts w:ascii="Palatino Linotype" w:hAnsi="Palatino Linotype"/>
          <w:sz w:val="22"/>
          <w:szCs w:val="22"/>
        </w:rPr>
        <w:t xml:space="preserve"> </w:t>
      </w:r>
    </w:p>
    <w:p w:rsidR="00506D53" w:rsidRPr="002C331E" w:rsidRDefault="00506D53" w:rsidP="007542D2">
      <w:pPr>
        <w:jc w:val="both"/>
        <w:rPr>
          <w:rFonts w:ascii="Palatino Linotype" w:hAnsi="Palatino Linotype"/>
          <w:sz w:val="22"/>
          <w:szCs w:val="22"/>
        </w:rPr>
      </w:pPr>
    </w:p>
    <w:p w:rsidR="007542D2" w:rsidRPr="002C331E" w:rsidRDefault="007542D2" w:rsidP="004C520A">
      <w:pPr>
        <w:jc w:val="both"/>
        <w:rPr>
          <w:rFonts w:ascii="Palatino Linotype" w:hAnsi="Palatino Linotype"/>
        </w:rPr>
      </w:pPr>
      <w:r w:rsidRPr="002C331E">
        <w:rPr>
          <w:rFonts w:ascii="Palatino Linotype" w:hAnsi="Palatino Linotype"/>
        </w:rPr>
        <w:t xml:space="preserve">Za </w:t>
      </w:r>
      <w:r w:rsidR="000844AB" w:rsidRPr="002C331E">
        <w:rPr>
          <w:rFonts w:ascii="Palatino Linotype" w:hAnsi="Palatino Linotype"/>
        </w:rPr>
        <w:t xml:space="preserve">redovito </w:t>
      </w:r>
      <w:r w:rsidRPr="002C331E">
        <w:rPr>
          <w:rFonts w:ascii="Palatino Linotype" w:hAnsi="Palatino Linotype"/>
        </w:rPr>
        <w:t>održavanje postojećih pješačkih i tematskih staza</w:t>
      </w:r>
      <w:r w:rsidR="002C331E" w:rsidRPr="002C331E">
        <w:rPr>
          <w:rFonts w:ascii="Palatino Linotype" w:hAnsi="Palatino Linotype"/>
        </w:rPr>
        <w:t xml:space="preserve"> (košnja trave) u </w:t>
      </w:r>
      <w:r w:rsidRPr="002C331E">
        <w:rPr>
          <w:rFonts w:ascii="Palatino Linotype" w:hAnsi="Palatino Linotype"/>
        </w:rPr>
        <w:t>2021.g.</w:t>
      </w:r>
      <w:r w:rsidR="002C331E" w:rsidRPr="002C331E">
        <w:rPr>
          <w:rFonts w:ascii="Palatino Linotype" w:hAnsi="Palatino Linotype"/>
        </w:rPr>
        <w:t xml:space="preserve"> utrošili smo znatno manje od planiranih 15 000,00 kn; 2 887,50 kn</w:t>
      </w:r>
      <w:r w:rsidR="001E33DA">
        <w:rPr>
          <w:rFonts w:ascii="Palatino Linotype" w:hAnsi="Palatino Linotype"/>
        </w:rPr>
        <w:t>,</w:t>
      </w:r>
      <w:r w:rsidR="002C331E" w:rsidRPr="002C331E">
        <w:rPr>
          <w:rFonts w:ascii="Palatino Linotype" w:hAnsi="Palatino Linotype"/>
        </w:rPr>
        <w:t xml:space="preserve"> </w:t>
      </w:r>
      <w:r w:rsidRPr="002C331E">
        <w:rPr>
          <w:rFonts w:ascii="Palatino Linotype" w:hAnsi="Palatino Linotype"/>
        </w:rPr>
        <w:t>a</w:t>
      </w:r>
      <w:r w:rsidR="002C331E" w:rsidRPr="002C331E">
        <w:rPr>
          <w:rFonts w:ascii="Palatino Linotype" w:hAnsi="Palatino Linotype"/>
        </w:rPr>
        <w:t xml:space="preserve"> za poslove košnje </w:t>
      </w:r>
      <w:r w:rsidRPr="002C331E">
        <w:rPr>
          <w:rFonts w:ascii="Palatino Linotype" w:hAnsi="Palatino Linotype"/>
        </w:rPr>
        <w:t xml:space="preserve"> </w:t>
      </w:r>
      <w:r w:rsidR="002C331E" w:rsidRPr="002C331E">
        <w:rPr>
          <w:rFonts w:ascii="Palatino Linotype" w:hAnsi="Palatino Linotype"/>
        </w:rPr>
        <w:t xml:space="preserve">angažirali smo </w:t>
      </w:r>
      <w:r w:rsidRPr="002C331E">
        <w:rPr>
          <w:rFonts w:ascii="Palatino Linotype" w:hAnsi="Palatino Linotype"/>
        </w:rPr>
        <w:t xml:space="preserve"> Komunaln</w:t>
      </w:r>
      <w:r w:rsidR="002C331E" w:rsidRPr="002C331E">
        <w:rPr>
          <w:rFonts w:ascii="Palatino Linotype" w:hAnsi="Palatino Linotype"/>
        </w:rPr>
        <w:t>o društvo</w:t>
      </w:r>
      <w:r w:rsidR="004C520A" w:rsidRPr="002C331E">
        <w:rPr>
          <w:rFonts w:ascii="Palatino Linotype" w:hAnsi="Palatino Linotype"/>
        </w:rPr>
        <w:t xml:space="preserve"> „Grad“ iz Supetra. </w:t>
      </w:r>
    </w:p>
    <w:p w:rsidR="004C520A" w:rsidRPr="004E62BB" w:rsidRDefault="004C520A" w:rsidP="007542D2">
      <w:pPr>
        <w:jc w:val="both"/>
        <w:rPr>
          <w:rFonts w:ascii="Palatino Linotype" w:hAnsi="Palatino Linotype"/>
          <w:sz w:val="20"/>
          <w:szCs w:val="20"/>
        </w:rPr>
      </w:pPr>
    </w:p>
    <w:p w:rsidR="004C520A" w:rsidRPr="004E62BB" w:rsidRDefault="004C520A" w:rsidP="004C520A">
      <w:pPr>
        <w:jc w:val="both"/>
        <w:rPr>
          <w:rFonts w:ascii="Palatino Linotype" w:hAnsi="Palatino Linotype"/>
          <w:color w:val="FF0000"/>
          <w:sz w:val="22"/>
          <w:szCs w:val="22"/>
        </w:rPr>
      </w:pPr>
      <w:r w:rsidRPr="002C331E">
        <w:rPr>
          <w:rFonts w:ascii="Palatino Linotype" w:hAnsi="Palatino Linotype"/>
          <w:sz w:val="22"/>
          <w:szCs w:val="22"/>
        </w:rPr>
        <w:t xml:space="preserve">POTPORE RAZVOJU OSTALIH ELEMENATA TUR. PONUDE                </w:t>
      </w:r>
      <w:r w:rsidR="00ED4ACA" w:rsidRPr="004E62BB">
        <w:rPr>
          <w:rFonts w:ascii="Palatino Linotype" w:hAnsi="Palatino Linotype"/>
          <w:color w:val="FF0000"/>
          <w:sz w:val="22"/>
          <w:szCs w:val="22"/>
        </w:rPr>
        <w:tab/>
      </w:r>
      <w:r w:rsidRPr="004E62BB">
        <w:rPr>
          <w:rFonts w:ascii="Palatino Linotype" w:hAnsi="Palatino Linotype"/>
          <w:color w:val="FF0000"/>
          <w:sz w:val="22"/>
          <w:szCs w:val="22"/>
        </w:rPr>
        <w:t xml:space="preserve"> </w:t>
      </w:r>
    </w:p>
    <w:p w:rsidR="00506D53" w:rsidRPr="004E62BB" w:rsidRDefault="00506D53" w:rsidP="004C520A">
      <w:pPr>
        <w:jc w:val="both"/>
        <w:rPr>
          <w:rFonts w:ascii="Palatino Linotype" w:hAnsi="Palatino Linotype"/>
          <w:color w:val="FF0000"/>
          <w:sz w:val="22"/>
          <w:szCs w:val="22"/>
        </w:rPr>
      </w:pPr>
    </w:p>
    <w:p w:rsidR="004C520A" w:rsidRPr="002C331E" w:rsidRDefault="004C520A" w:rsidP="004C520A">
      <w:pPr>
        <w:jc w:val="both"/>
        <w:rPr>
          <w:rFonts w:ascii="Palatino Linotype" w:hAnsi="Palatino Linotype"/>
        </w:rPr>
      </w:pPr>
      <w:r w:rsidRPr="002C331E">
        <w:rPr>
          <w:rFonts w:ascii="Palatino Linotype" w:hAnsi="Palatino Linotype"/>
        </w:rPr>
        <w:t xml:space="preserve">Kroz potpore u 2021.g. </w:t>
      </w:r>
      <w:r w:rsidR="002C331E" w:rsidRPr="002C331E">
        <w:rPr>
          <w:rFonts w:ascii="Palatino Linotype" w:hAnsi="Palatino Linotype"/>
        </w:rPr>
        <w:t>smo podržali projekte Centra za kulturu „Brač“ /</w:t>
      </w:r>
      <w:r w:rsidR="00D5241D">
        <w:rPr>
          <w:rFonts w:ascii="Palatino Linotype" w:hAnsi="Palatino Linotype"/>
        </w:rPr>
        <w:t xml:space="preserve"> </w:t>
      </w:r>
      <w:r w:rsidR="002C331E" w:rsidRPr="002C331E">
        <w:rPr>
          <w:rFonts w:ascii="Palatino Linotype" w:hAnsi="Palatino Linotype"/>
        </w:rPr>
        <w:t>Muzej otoka Brača u Škripu sa 15 000,00 kn, OPG-a Katja Cukrov (Muzej uja u Škripu) sa 10</w:t>
      </w:r>
      <w:r w:rsidR="002C331E">
        <w:rPr>
          <w:rFonts w:ascii="Palatino Linotype" w:hAnsi="Palatino Linotype"/>
        </w:rPr>
        <w:t xml:space="preserve"> 000,00 kn. </w:t>
      </w:r>
    </w:p>
    <w:p w:rsidR="001054D9" w:rsidRDefault="001054D9" w:rsidP="004C520A">
      <w:pPr>
        <w:jc w:val="both"/>
        <w:rPr>
          <w:rFonts w:ascii="Palatino Linotype" w:hAnsi="Palatino Linotype"/>
          <w:color w:val="FF0000"/>
        </w:rPr>
      </w:pPr>
    </w:p>
    <w:p w:rsidR="002C331E" w:rsidRPr="00DB573B" w:rsidRDefault="002C331E" w:rsidP="002C331E">
      <w:pPr>
        <w:jc w:val="both"/>
        <w:rPr>
          <w:rFonts w:ascii="Palatino Linotype" w:hAnsi="Palatino Linotype"/>
        </w:rPr>
      </w:pPr>
      <w:r w:rsidRPr="00DB573B">
        <w:rPr>
          <w:rFonts w:ascii="Palatino Linotype" w:hAnsi="Palatino Linotype"/>
        </w:rPr>
        <w:t xml:space="preserve">Također, sa </w:t>
      </w:r>
      <w:r w:rsidRPr="008C40E2">
        <w:rPr>
          <w:rFonts w:ascii="Palatino Linotype" w:hAnsi="Palatino Linotype"/>
        </w:rPr>
        <w:t>5 000,00 kn</w:t>
      </w:r>
      <w:r w:rsidRPr="00DB573B">
        <w:rPr>
          <w:rFonts w:ascii="Palatino Linotype" w:hAnsi="Palatino Linotype"/>
          <w:color w:val="FF0000"/>
        </w:rPr>
        <w:t xml:space="preserve">, </w:t>
      </w:r>
      <w:r w:rsidRPr="00DB573B">
        <w:rPr>
          <w:rFonts w:ascii="Palatino Linotype" w:hAnsi="Palatino Linotype"/>
        </w:rPr>
        <w:t xml:space="preserve">Odlukom o donaciji Bračkom zborniku, poduprli smo pripremu i tisak izdanja „Bračkog zbornika“ posvećenog naselju Škrip. </w:t>
      </w:r>
      <w:r>
        <w:rPr>
          <w:rFonts w:ascii="Palatino Linotype" w:hAnsi="Palatino Linotype"/>
        </w:rPr>
        <w:t xml:space="preserve">Ova aktivnost nije bila planirana u našem Programu rada za 2021.g. no poduprli smo izdavanje ove knjige zbog važnosti mjesta/naselja Škrip za Grad Supetar i cijeli otok Brač. </w:t>
      </w:r>
    </w:p>
    <w:p w:rsidR="002C331E" w:rsidRDefault="002C331E" w:rsidP="004C520A">
      <w:pPr>
        <w:jc w:val="both"/>
        <w:rPr>
          <w:rFonts w:ascii="Palatino Linotype" w:hAnsi="Palatino Linotype"/>
          <w:color w:val="FF0000"/>
        </w:rPr>
      </w:pPr>
    </w:p>
    <w:p w:rsidR="001054D9" w:rsidRPr="006878BB" w:rsidRDefault="002C331E" w:rsidP="001054D9">
      <w:pPr>
        <w:jc w:val="both"/>
        <w:rPr>
          <w:rFonts w:ascii="Palatino Linotype" w:hAnsi="Palatino Linotype"/>
          <w:color w:val="FF0000"/>
        </w:rPr>
      </w:pPr>
      <w:r w:rsidRPr="002C331E">
        <w:rPr>
          <w:rFonts w:ascii="Palatino Linotype" w:hAnsi="Palatino Linotype"/>
          <w:sz w:val="22"/>
          <w:szCs w:val="22"/>
        </w:rPr>
        <w:t xml:space="preserve">U 2021.g. nismo imali utrošenih sredstava za projekt </w:t>
      </w:r>
      <w:r w:rsidR="00ED4ACA" w:rsidRPr="002C331E">
        <w:rPr>
          <w:rFonts w:ascii="Palatino Linotype" w:hAnsi="Palatino Linotype"/>
          <w:sz w:val="22"/>
          <w:szCs w:val="22"/>
        </w:rPr>
        <w:t>„</w:t>
      </w:r>
      <w:r w:rsidR="001054D9" w:rsidRPr="002C331E">
        <w:rPr>
          <w:rFonts w:ascii="Palatino Linotype" w:hAnsi="Palatino Linotype"/>
          <w:sz w:val="22"/>
          <w:szCs w:val="22"/>
        </w:rPr>
        <w:t>DICA MORA</w:t>
      </w:r>
      <w:r w:rsidR="00ED4ACA" w:rsidRPr="002C331E">
        <w:rPr>
          <w:rFonts w:ascii="Palatino Linotype" w:hAnsi="Palatino Linotype"/>
          <w:sz w:val="22"/>
          <w:szCs w:val="22"/>
        </w:rPr>
        <w:t>“</w:t>
      </w:r>
      <w:r w:rsidR="001054D9" w:rsidRPr="002C331E">
        <w:rPr>
          <w:rFonts w:ascii="Palatino Linotype" w:hAnsi="Palatino Linotype"/>
          <w:sz w:val="22"/>
          <w:szCs w:val="22"/>
        </w:rPr>
        <w:t xml:space="preserve"> </w:t>
      </w:r>
      <w:r w:rsidRPr="002C331E">
        <w:rPr>
          <w:rFonts w:ascii="Palatino Linotype" w:hAnsi="Palatino Linotype"/>
          <w:sz w:val="22"/>
          <w:szCs w:val="22"/>
        </w:rPr>
        <w:t xml:space="preserve">a trošak najma svlačionica za plažu, preko kojih se reklamira ovaj projekt i kojeg su svlačionice dio, u potpunosti je financirao Grad Supetar. Također, u 2021.g. nismo imali utrošena sredstva za projekt Bracere. </w:t>
      </w:r>
      <w:r w:rsidR="001054D9" w:rsidRPr="002C331E">
        <w:rPr>
          <w:rFonts w:ascii="Palatino Linotype" w:hAnsi="Palatino Linotype"/>
          <w:sz w:val="22"/>
          <w:szCs w:val="22"/>
        </w:rPr>
        <w:tab/>
      </w:r>
      <w:r w:rsidR="001054D9" w:rsidRPr="006878BB">
        <w:rPr>
          <w:rFonts w:ascii="Palatino Linotype" w:hAnsi="Palatino Linotype"/>
          <w:color w:val="FF0000"/>
          <w:sz w:val="22"/>
          <w:szCs w:val="22"/>
        </w:rPr>
        <w:tab/>
      </w:r>
      <w:r w:rsidR="001054D9" w:rsidRPr="006878BB">
        <w:rPr>
          <w:rFonts w:ascii="Palatino Linotype" w:hAnsi="Palatino Linotype"/>
          <w:color w:val="FF0000"/>
          <w:sz w:val="22"/>
          <w:szCs w:val="22"/>
        </w:rPr>
        <w:tab/>
      </w:r>
      <w:r w:rsidR="001054D9" w:rsidRPr="006878BB">
        <w:rPr>
          <w:rFonts w:ascii="Palatino Linotype" w:hAnsi="Palatino Linotype"/>
          <w:color w:val="FF0000"/>
          <w:sz w:val="22"/>
          <w:szCs w:val="22"/>
        </w:rPr>
        <w:tab/>
      </w:r>
      <w:r w:rsidR="001054D9" w:rsidRPr="006878BB">
        <w:rPr>
          <w:rFonts w:ascii="Palatino Linotype" w:hAnsi="Palatino Linotype"/>
          <w:color w:val="FF0000"/>
          <w:sz w:val="22"/>
          <w:szCs w:val="22"/>
        </w:rPr>
        <w:tab/>
      </w:r>
      <w:r w:rsidR="001054D9" w:rsidRPr="006878BB">
        <w:rPr>
          <w:rFonts w:ascii="Palatino Linotype" w:hAnsi="Palatino Linotype"/>
          <w:color w:val="FF0000"/>
          <w:sz w:val="22"/>
          <w:szCs w:val="22"/>
        </w:rPr>
        <w:tab/>
        <w:t xml:space="preserve">          </w:t>
      </w:r>
      <w:r w:rsidR="00ED4ACA" w:rsidRPr="006878BB">
        <w:rPr>
          <w:rFonts w:ascii="Palatino Linotype" w:hAnsi="Palatino Linotype"/>
          <w:color w:val="FF0000"/>
          <w:sz w:val="22"/>
          <w:szCs w:val="22"/>
        </w:rPr>
        <w:t xml:space="preserve">   </w:t>
      </w:r>
      <w:r w:rsidR="00354407" w:rsidRPr="006878BB">
        <w:rPr>
          <w:rFonts w:ascii="Palatino Linotype" w:hAnsi="Palatino Linotype"/>
          <w:color w:val="FF0000"/>
          <w:sz w:val="22"/>
          <w:szCs w:val="22"/>
        </w:rPr>
        <w:t xml:space="preserve">  </w:t>
      </w:r>
      <w:r w:rsidR="00CB49E7" w:rsidRPr="006878BB">
        <w:rPr>
          <w:rFonts w:ascii="Palatino Linotype" w:hAnsi="Palatino Linotype"/>
          <w:color w:val="FF0000"/>
        </w:rPr>
        <w:tab/>
      </w:r>
      <w:r w:rsidR="001054D9" w:rsidRPr="006878BB">
        <w:rPr>
          <w:rFonts w:ascii="Palatino Linotype" w:hAnsi="Palatino Linotype"/>
          <w:color w:val="FF0000"/>
        </w:rPr>
        <w:t xml:space="preserve">       </w:t>
      </w:r>
    </w:p>
    <w:p w:rsidR="00506D53" w:rsidRDefault="00506D53" w:rsidP="001054D9">
      <w:pPr>
        <w:jc w:val="both"/>
        <w:rPr>
          <w:rFonts w:ascii="Palatino Linotype" w:hAnsi="Palatino Linotype"/>
          <w:sz w:val="20"/>
          <w:szCs w:val="20"/>
        </w:rPr>
      </w:pPr>
    </w:p>
    <w:p w:rsidR="001638C1" w:rsidRDefault="001638C1" w:rsidP="001054D9">
      <w:pPr>
        <w:jc w:val="both"/>
        <w:rPr>
          <w:rFonts w:ascii="Palatino Linotype" w:hAnsi="Palatino Linotype"/>
          <w:sz w:val="20"/>
          <w:szCs w:val="20"/>
        </w:rPr>
      </w:pPr>
    </w:p>
    <w:p w:rsidR="00861700" w:rsidRDefault="00861700" w:rsidP="001054D9">
      <w:pPr>
        <w:jc w:val="both"/>
        <w:rPr>
          <w:rFonts w:ascii="Palatino Linotype" w:hAnsi="Palatino Linotype"/>
          <w:sz w:val="20"/>
          <w:szCs w:val="20"/>
        </w:rPr>
      </w:pPr>
    </w:p>
    <w:p w:rsidR="001638C1" w:rsidRDefault="001638C1" w:rsidP="001054D9">
      <w:pPr>
        <w:jc w:val="both"/>
        <w:rPr>
          <w:rFonts w:ascii="Palatino Linotype" w:hAnsi="Palatino Linotype"/>
          <w:sz w:val="20"/>
          <w:szCs w:val="20"/>
        </w:rPr>
      </w:pPr>
    </w:p>
    <w:p w:rsidR="001638C1" w:rsidRPr="004E62BB" w:rsidRDefault="001638C1" w:rsidP="001054D9">
      <w:pPr>
        <w:jc w:val="both"/>
        <w:rPr>
          <w:rFonts w:ascii="Palatino Linotype" w:hAnsi="Palatino Linotype"/>
          <w:sz w:val="20"/>
          <w:szCs w:val="20"/>
        </w:rPr>
      </w:pPr>
    </w:p>
    <w:p w:rsidR="00506D53" w:rsidRPr="004E62BB" w:rsidRDefault="00506D53" w:rsidP="001054D9">
      <w:pPr>
        <w:jc w:val="both"/>
        <w:rPr>
          <w:rFonts w:ascii="Palatino Linotype" w:hAnsi="Palatino Linotype"/>
          <w:sz w:val="20"/>
          <w:szCs w:val="20"/>
        </w:rPr>
      </w:pPr>
    </w:p>
    <w:p w:rsidR="00666C97" w:rsidRPr="004E62BB" w:rsidRDefault="00666C97" w:rsidP="00666C97">
      <w:pPr>
        <w:shd w:val="clear" w:color="auto" w:fill="A6A6A6" w:themeFill="background1" w:themeFillShade="A6"/>
        <w:spacing w:after="160" w:line="259" w:lineRule="auto"/>
        <w:rPr>
          <w:rFonts w:ascii="Palatino Linotype" w:hAnsi="Palatino Linotype"/>
          <w:b/>
          <w:bCs/>
          <w:sz w:val="22"/>
          <w:szCs w:val="22"/>
        </w:rPr>
      </w:pPr>
      <w:r w:rsidRPr="0016325C">
        <w:rPr>
          <w:rFonts w:ascii="Palatino Linotype" w:hAnsi="Palatino Linotype"/>
          <w:b/>
          <w:bCs/>
          <w:sz w:val="28"/>
          <w:szCs w:val="28"/>
        </w:rPr>
        <w:lastRenderedPageBreak/>
        <w:t>5.</w:t>
      </w:r>
      <w:r w:rsidR="00CA0C0A" w:rsidRPr="0016325C">
        <w:rPr>
          <w:rFonts w:ascii="Palatino Linotype" w:hAnsi="Palatino Linotype"/>
          <w:b/>
          <w:bCs/>
          <w:sz w:val="28"/>
          <w:szCs w:val="28"/>
        </w:rPr>
        <w:t xml:space="preserve"> </w:t>
      </w:r>
      <w:r w:rsidRPr="0016325C">
        <w:rPr>
          <w:rFonts w:ascii="Palatino Linotype" w:hAnsi="Palatino Linotype"/>
          <w:b/>
          <w:bCs/>
          <w:sz w:val="28"/>
          <w:szCs w:val="28"/>
        </w:rPr>
        <w:t>ČLANSTVO U STRUKOVNIM ORGANIZACIJAMA</w:t>
      </w:r>
      <w:r w:rsidR="00D67CED" w:rsidRPr="004E62BB">
        <w:rPr>
          <w:rFonts w:ascii="Palatino Linotype" w:hAnsi="Palatino Linotype"/>
          <w:b/>
          <w:bCs/>
          <w:sz w:val="22"/>
          <w:szCs w:val="22"/>
        </w:rPr>
        <w:t xml:space="preserve">                                  </w:t>
      </w:r>
    </w:p>
    <w:p w:rsidR="00F57BDB" w:rsidRDefault="00F57BDB" w:rsidP="00F57BDB">
      <w:pPr>
        <w:jc w:val="center"/>
        <w:rPr>
          <w:rFonts w:ascii="Palatino Linotype" w:hAnsi="Palatino Linotype"/>
          <w:b/>
          <w:bCs/>
          <w:sz w:val="22"/>
          <w:szCs w:val="22"/>
        </w:rPr>
      </w:pPr>
    </w:p>
    <w:p w:rsidR="00756DEF" w:rsidRDefault="00756DEF" w:rsidP="00F57BDB">
      <w:pPr>
        <w:pBdr>
          <w:top w:val="single" w:sz="4" w:space="1" w:color="auto"/>
          <w:left w:val="single" w:sz="4" w:space="4" w:color="auto"/>
          <w:bottom w:val="single" w:sz="4" w:space="1" w:color="auto"/>
          <w:right w:val="single" w:sz="4" w:space="4" w:color="auto"/>
        </w:pBdr>
        <w:jc w:val="center"/>
        <w:rPr>
          <w:rFonts w:ascii="Palatino Linotype" w:hAnsi="Palatino Linotype"/>
          <w:b/>
          <w:bCs/>
          <w:sz w:val="22"/>
          <w:szCs w:val="22"/>
        </w:rPr>
      </w:pPr>
      <w:r w:rsidRPr="0029221A">
        <w:rPr>
          <w:rFonts w:ascii="Palatino Linotype" w:hAnsi="Palatino Linotype"/>
          <w:b/>
          <w:bCs/>
          <w:sz w:val="22"/>
          <w:szCs w:val="22"/>
        </w:rPr>
        <w:t>PLANIRANO: 0,00 kn / REBALANS: 5 000,00 kn / OSTVARENO:  5 000,00 kn</w:t>
      </w:r>
    </w:p>
    <w:p w:rsidR="00F57BDB" w:rsidRPr="0029221A" w:rsidRDefault="00F57BDB" w:rsidP="00F57BDB">
      <w:pPr>
        <w:jc w:val="center"/>
        <w:rPr>
          <w:rFonts w:ascii="Palatino Linotype" w:hAnsi="Palatino Linotype"/>
          <w:b/>
          <w:bCs/>
          <w:sz w:val="22"/>
          <w:szCs w:val="22"/>
        </w:rPr>
      </w:pPr>
    </w:p>
    <w:p w:rsidR="00506D53" w:rsidRPr="00C57B72" w:rsidRDefault="00506D53" w:rsidP="001054D9">
      <w:pPr>
        <w:jc w:val="both"/>
        <w:rPr>
          <w:rFonts w:ascii="Palatino Linotype" w:hAnsi="Palatino Linotype"/>
          <w:bCs/>
          <w:sz w:val="12"/>
          <w:szCs w:val="12"/>
        </w:rPr>
      </w:pPr>
    </w:p>
    <w:p w:rsidR="002D262D" w:rsidRDefault="00380A2E" w:rsidP="001054D9">
      <w:pPr>
        <w:jc w:val="both"/>
        <w:rPr>
          <w:rFonts w:ascii="Palatino Linotype" w:hAnsi="Palatino Linotype"/>
          <w:bCs/>
        </w:rPr>
      </w:pPr>
      <w:r>
        <w:rPr>
          <w:rFonts w:ascii="Palatino Linotype" w:hAnsi="Palatino Linotype"/>
          <w:bCs/>
        </w:rPr>
        <w:t xml:space="preserve">Na ovoj su stavci prikazani troškovi godišnjih članarina TZG Supetra u Lokalnoj akcijskog grupi (LAG) i Lokalnoj akcijskoj grupi u ribarstvu (LAGUR) „Brač“ u čijem radu aktivno sudjeluujemo. </w:t>
      </w:r>
    </w:p>
    <w:p w:rsidR="002D262D" w:rsidRDefault="002D262D" w:rsidP="001054D9">
      <w:pPr>
        <w:jc w:val="both"/>
        <w:rPr>
          <w:rFonts w:ascii="Palatino Linotype" w:hAnsi="Palatino Linotype"/>
          <w:bCs/>
        </w:rPr>
      </w:pPr>
    </w:p>
    <w:p w:rsidR="00666C97" w:rsidRDefault="002D262D" w:rsidP="001054D9">
      <w:pPr>
        <w:jc w:val="both"/>
        <w:rPr>
          <w:rFonts w:ascii="Palatino Linotype" w:hAnsi="Palatino Linotype"/>
          <w:bCs/>
        </w:rPr>
      </w:pPr>
      <w:r>
        <w:rPr>
          <w:rFonts w:ascii="Palatino Linotype" w:hAnsi="Palatino Linotype"/>
          <w:bCs/>
        </w:rPr>
        <w:t>N</w:t>
      </w:r>
      <w:r w:rsidR="00380A2E">
        <w:rPr>
          <w:rFonts w:ascii="Palatino Linotype" w:hAnsi="Palatino Linotype"/>
          <w:bCs/>
        </w:rPr>
        <w:t xml:space="preserve">a natječaju LAGUR-a u protekloj su nam godini </w:t>
      </w:r>
      <w:r>
        <w:rPr>
          <w:rFonts w:ascii="Palatino Linotype" w:hAnsi="Palatino Linotype"/>
          <w:bCs/>
        </w:rPr>
        <w:t xml:space="preserve">konačno </w:t>
      </w:r>
      <w:r w:rsidR="00380A2E">
        <w:rPr>
          <w:rFonts w:ascii="Palatino Linotype" w:hAnsi="Palatino Linotype"/>
          <w:bCs/>
        </w:rPr>
        <w:t>odobrena sredstva za projekt „Supetarske ribarske fešte“ kojima ćemo kroz 2022.g. i 2023.g. financirati Izložbu u Mutnim kalama u Mircima, Dane V</w:t>
      </w:r>
      <w:r w:rsidR="007740DF">
        <w:rPr>
          <w:rFonts w:ascii="Palatino Linotype" w:hAnsi="Palatino Linotype"/>
          <w:bCs/>
        </w:rPr>
        <w:t>a</w:t>
      </w:r>
      <w:r w:rsidR="00380A2E">
        <w:rPr>
          <w:rFonts w:ascii="Palatino Linotype" w:hAnsi="Palatino Linotype"/>
          <w:bCs/>
        </w:rPr>
        <w:t>roša u Split</w:t>
      </w:r>
      <w:r>
        <w:rPr>
          <w:rFonts w:ascii="Palatino Linotype" w:hAnsi="Palatino Linotype"/>
          <w:bCs/>
        </w:rPr>
        <w:t xml:space="preserve">skoj i Ribarsku feštu u Škripu. </w:t>
      </w:r>
    </w:p>
    <w:p w:rsidR="006624F3" w:rsidRPr="004E62BB" w:rsidRDefault="006624F3" w:rsidP="001054D9">
      <w:pPr>
        <w:jc w:val="both"/>
        <w:rPr>
          <w:rFonts w:ascii="Palatino Linotype" w:hAnsi="Palatino Linotype"/>
          <w:bCs/>
        </w:rPr>
      </w:pPr>
    </w:p>
    <w:p w:rsidR="00377D79" w:rsidRPr="004E62BB" w:rsidRDefault="00377D79" w:rsidP="00377D79">
      <w:pPr>
        <w:rPr>
          <w:rFonts w:ascii="Palatino Linotype" w:hAnsi="Palatino Linotype"/>
          <w:b/>
          <w:bCs/>
          <w:sz w:val="2"/>
          <w:szCs w:val="2"/>
        </w:rPr>
      </w:pPr>
    </w:p>
    <w:p w:rsidR="00666C97" w:rsidRPr="0016325C" w:rsidRDefault="00666C97" w:rsidP="00666C97">
      <w:pPr>
        <w:shd w:val="clear" w:color="auto" w:fill="A6A6A6" w:themeFill="background1" w:themeFillShade="A6"/>
        <w:spacing w:after="160" w:line="259" w:lineRule="auto"/>
        <w:rPr>
          <w:rFonts w:ascii="Palatino Linotype" w:hAnsi="Palatino Linotype"/>
          <w:b/>
          <w:bCs/>
          <w:sz w:val="28"/>
          <w:szCs w:val="28"/>
        </w:rPr>
      </w:pPr>
      <w:r w:rsidRPr="0016325C">
        <w:rPr>
          <w:rFonts w:ascii="Palatino Linotype" w:hAnsi="Palatino Linotype"/>
          <w:b/>
          <w:bCs/>
          <w:sz w:val="28"/>
          <w:szCs w:val="28"/>
        </w:rPr>
        <w:t>6.</w:t>
      </w:r>
      <w:r w:rsidR="00CA0C0A" w:rsidRPr="0016325C">
        <w:rPr>
          <w:rFonts w:ascii="Palatino Linotype" w:hAnsi="Palatino Linotype"/>
          <w:b/>
          <w:bCs/>
          <w:sz w:val="28"/>
          <w:szCs w:val="28"/>
        </w:rPr>
        <w:t xml:space="preserve"> </w:t>
      </w:r>
      <w:r w:rsidRPr="0016325C">
        <w:rPr>
          <w:rFonts w:ascii="Palatino Linotype" w:hAnsi="Palatino Linotype"/>
          <w:b/>
          <w:bCs/>
          <w:sz w:val="28"/>
          <w:szCs w:val="28"/>
        </w:rPr>
        <w:t>ADMINISTRATIVNI RASHODI</w:t>
      </w:r>
      <w:r w:rsidR="00D67CED" w:rsidRPr="0016325C">
        <w:rPr>
          <w:rFonts w:ascii="Palatino Linotype" w:hAnsi="Palatino Linotype"/>
          <w:b/>
          <w:bCs/>
          <w:sz w:val="28"/>
          <w:szCs w:val="28"/>
        </w:rPr>
        <w:t xml:space="preserve">                                                             </w:t>
      </w:r>
      <w:r w:rsidR="001B1A9A" w:rsidRPr="0016325C">
        <w:rPr>
          <w:rFonts w:ascii="Palatino Linotype" w:hAnsi="Palatino Linotype"/>
          <w:b/>
          <w:bCs/>
          <w:sz w:val="28"/>
          <w:szCs w:val="28"/>
        </w:rPr>
        <w:t xml:space="preserve">              </w:t>
      </w:r>
    </w:p>
    <w:p w:rsidR="00F57BDB" w:rsidRDefault="00F57BDB" w:rsidP="00F57BDB">
      <w:pPr>
        <w:jc w:val="center"/>
        <w:rPr>
          <w:rFonts w:ascii="Palatino Linotype" w:hAnsi="Palatino Linotype"/>
          <w:b/>
          <w:bCs/>
          <w:sz w:val="22"/>
          <w:szCs w:val="22"/>
        </w:rPr>
      </w:pPr>
    </w:p>
    <w:p w:rsidR="00847575" w:rsidRDefault="00847575" w:rsidP="00F57BDB">
      <w:pPr>
        <w:pBdr>
          <w:top w:val="single" w:sz="4" w:space="1" w:color="auto"/>
          <w:left w:val="single" w:sz="4" w:space="4" w:color="auto"/>
          <w:bottom w:val="single" w:sz="4" w:space="1" w:color="auto"/>
          <w:right w:val="single" w:sz="4" w:space="4" w:color="auto"/>
        </w:pBdr>
        <w:jc w:val="center"/>
        <w:rPr>
          <w:rFonts w:ascii="Palatino Linotype" w:hAnsi="Palatino Linotype"/>
          <w:b/>
          <w:bCs/>
          <w:sz w:val="22"/>
          <w:szCs w:val="22"/>
        </w:rPr>
      </w:pPr>
      <w:r w:rsidRPr="0029221A">
        <w:rPr>
          <w:rFonts w:ascii="Palatino Linotype" w:hAnsi="Palatino Linotype"/>
          <w:b/>
          <w:bCs/>
          <w:sz w:val="22"/>
          <w:szCs w:val="22"/>
        </w:rPr>
        <w:t>PLANIRANO: 441 000,00 kn / REBALANS: 450 000,00 kn / OSTVARENO:  491 541,99 kn</w:t>
      </w:r>
    </w:p>
    <w:p w:rsidR="00F57BDB" w:rsidRPr="0029221A" w:rsidRDefault="00F57BDB" w:rsidP="00F57BDB">
      <w:pPr>
        <w:jc w:val="center"/>
        <w:rPr>
          <w:rFonts w:ascii="Palatino Linotype" w:hAnsi="Palatino Linotype"/>
          <w:b/>
          <w:bCs/>
          <w:sz w:val="22"/>
          <w:szCs w:val="22"/>
        </w:rPr>
      </w:pPr>
    </w:p>
    <w:p w:rsidR="00497248" w:rsidRPr="00263E0E" w:rsidRDefault="00497248" w:rsidP="0090655E">
      <w:pPr>
        <w:jc w:val="both"/>
        <w:rPr>
          <w:rFonts w:ascii="Palatino Linotype" w:hAnsi="Palatino Linotype"/>
          <w:sz w:val="12"/>
          <w:szCs w:val="12"/>
        </w:rPr>
      </w:pPr>
    </w:p>
    <w:p w:rsidR="001054D9" w:rsidRDefault="001054D9" w:rsidP="00C57B72">
      <w:pPr>
        <w:jc w:val="both"/>
        <w:rPr>
          <w:rFonts w:ascii="Palatino Linotype" w:hAnsi="Palatino Linotype"/>
        </w:rPr>
      </w:pPr>
      <w:r w:rsidRPr="004E62BB">
        <w:rPr>
          <w:rFonts w:ascii="Palatino Linotype" w:hAnsi="Palatino Linotype"/>
        </w:rPr>
        <w:t>Turistički ured Turističke zajednice Gra</w:t>
      </w:r>
      <w:r w:rsidR="007A02F6">
        <w:rPr>
          <w:rFonts w:ascii="Palatino Linotype" w:hAnsi="Palatino Linotype"/>
        </w:rPr>
        <w:t xml:space="preserve">da Supetra i u 2021.g. radio je i djelovao na </w:t>
      </w:r>
      <w:r w:rsidRPr="004E62BB">
        <w:rPr>
          <w:rFonts w:ascii="Palatino Linotype" w:hAnsi="Palatino Linotype"/>
        </w:rPr>
        <w:t xml:space="preserve">adresi Porat 4. Najmodavac naših prostorija je Dijana Kirigin s kojom smo anexom ugovora </w:t>
      </w:r>
      <w:r w:rsidR="007A02F6">
        <w:rPr>
          <w:rFonts w:ascii="Palatino Linotype" w:hAnsi="Palatino Linotype"/>
        </w:rPr>
        <w:t xml:space="preserve">bili </w:t>
      </w:r>
      <w:r w:rsidRPr="004E62BB">
        <w:rPr>
          <w:rFonts w:ascii="Palatino Linotype" w:hAnsi="Palatino Linotype"/>
        </w:rPr>
        <w:t xml:space="preserve">dogovorili smanjeni iznos najamanine (350E) za period 01.07.2020. – 01.06.2021.g. </w:t>
      </w:r>
      <w:r w:rsidR="007A02F6">
        <w:rPr>
          <w:rFonts w:ascii="Palatino Linotype" w:hAnsi="Palatino Linotype"/>
        </w:rPr>
        <w:t xml:space="preserve">Nakon tog datuma Turistička zajednica Grada Supetra je uredno plaćala svoje obaveze iz temeljnog ugovora o najmu. </w:t>
      </w:r>
    </w:p>
    <w:p w:rsidR="007A02F6" w:rsidRDefault="007A02F6" w:rsidP="0090655E">
      <w:pPr>
        <w:jc w:val="both"/>
        <w:rPr>
          <w:rFonts w:ascii="Palatino Linotype" w:hAnsi="Palatino Linotype"/>
        </w:rPr>
      </w:pPr>
    </w:p>
    <w:p w:rsidR="007A02F6" w:rsidRDefault="007A02F6" w:rsidP="001054D9">
      <w:pPr>
        <w:jc w:val="both"/>
        <w:rPr>
          <w:rFonts w:ascii="Palatino Linotype" w:hAnsi="Palatino Linotype"/>
        </w:rPr>
      </w:pPr>
      <w:r>
        <w:rPr>
          <w:rFonts w:ascii="Palatino Linotype" w:hAnsi="Palatino Linotype"/>
        </w:rPr>
        <w:t>U Turističkom uredu svoje su poslove redovito obavljali direktor i viši administrativno – financijski referent.  Turistički ured radio je tijekom cijele godine</w:t>
      </w:r>
      <w:r w:rsidR="001054D9" w:rsidRPr="004E62BB">
        <w:rPr>
          <w:rFonts w:ascii="Palatino Linotype" w:hAnsi="Palatino Linotype"/>
        </w:rPr>
        <w:t xml:space="preserve">, svakim radnim danom, od ponedjeljka do petka, u radnom vremenu od 07.30 – 15.30h </w:t>
      </w:r>
      <w:r>
        <w:rPr>
          <w:rFonts w:ascii="Palatino Linotype" w:hAnsi="Palatino Linotype"/>
        </w:rPr>
        <w:t>osim u periodu od 01.</w:t>
      </w:r>
      <w:r w:rsidR="00497248">
        <w:rPr>
          <w:rFonts w:ascii="Palatino Linotype" w:hAnsi="Palatino Linotype"/>
        </w:rPr>
        <w:t xml:space="preserve"> </w:t>
      </w:r>
      <w:r>
        <w:rPr>
          <w:rFonts w:ascii="Palatino Linotype" w:hAnsi="Palatino Linotype"/>
        </w:rPr>
        <w:t>siječnja do 08.</w:t>
      </w:r>
      <w:r w:rsidR="00497248">
        <w:rPr>
          <w:rFonts w:ascii="Palatino Linotype" w:hAnsi="Palatino Linotype"/>
        </w:rPr>
        <w:t xml:space="preserve"> </w:t>
      </w:r>
      <w:r>
        <w:rPr>
          <w:rFonts w:ascii="Palatino Linotype" w:hAnsi="Palatino Linotype"/>
        </w:rPr>
        <w:t xml:space="preserve">veljače 2021.g. </w:t>
      </w:r>
    </w:p>
    <w:p w:rsidR="007A02F6" w:rsidRDefault="007A02F6" w:rsidP="001054D9">
      <w:pPr>
        <w:jc w:val="both"/>
        <w:rPr>
          <w:rFonts w:ascii="Palatino Linotype" w:hAnsi="Palatino Linotype"/>
        </w:rPr>
      </w:pPr>
    </w:p>
    <w:p w:rsidR="002875B7" w:rsidRPr="004E62BB" w:rsidRDefault="007A02F6" w:rsidP="001054D9">
      <w:pPr>
        <w:jc w:val="both"/>
        <w:rPr>
          <w:rFonts w:ascii="Palatino Linotype" w:hAnsi="Palatino Linotype"/>
        </w:rPr>
      </w:pPr>
      <w:r>
        <w:rPr>
          <w:rFonts w:ascii="Palatino Linotype" w:hAnsi="Palatino Linotype"/>
        </w:rPr>
        <w:t xml:space="preserve">U tom su periodu, zbog loše epidemiološke situacije, temeljem odluke direktora, svoje poslove djelatnici obavljali od kuće uz povremene dolaske u ured i provjeru stanja.  </w:t>
      </w:r>
      <w:r w:rsidR="002875B7">
        <w:rPr>
          <w:rFonts w:ascii="Palatino Linotype" w:hAnsi="Palatino Linotype"/>
        </w:rPr>
        <w:t xml:space="preserve">Ukupan iznos utrošen na ovoj stavci je 491 541,99 kn </w:t>
      </w:r>
    </w:p>
    <w:p w:rsidR="00ED4ACA" w:rsidRPr="004E62BB" w:rsidRDefault="00ED4ACA" w:rsidP="001054D9">
      <w:pPr>
        <w:jc w:val="both"/>
        <w:rPr>
          <w:rFonts w:ascii="Palatino Linotype" w:hAnsi="Palatino Linotype"/>
        </w:rPr>
      </w:pPr>
    </w:p>
    <w:p w:rsidR="00506D53" w:rsidRPr="002875B7" w:rsidRDefault="00377D79" w:rsidP="00506D53">
      <w:pPr>
        <w:pStyle w:val="ListParagraph"/>
        <w:numPr>
          <w:ilvl w:val="1"/>
          <w:numId w:val="17"/>
        </w:numPr>
        <w:jc w:val="both"/>
        <w:rPr>
          <w:rFonts w:ascii="Palatino Linotype" w:hAnsi="Palatino Linotype"/>
          <w:bCs/>
          <w:sz w:val="22"/>
          <w:szCs w:val="22"/>
        </w:rPr>
      </w:pPr>
      <w:bookmarkStart w:id="0" w:name="_Hlk51936719"/>
      <w:r w:rsidRPr="002875B7">
        <w:rPr>
          <w:rFonts w:ascii="Palatino Linotype" w:hAnsi="Palatino Linotype"/>
          <w:bCs/>
          <w:sz w:val="22"/>
          <w:szCs w:val="22"/>
        </w:rPr>
        <w:t xml:space="preserve"> </w:t>
      </w:r>
      <w:r w:rsidR="00252FF3" w:rsidRPr="002875B7">
        <w:rPr>
          <w:rFonts w:ascii="Palatino Linotype" w:hAnsi="Palatino Linotype"/>
          <w:bCs/>
          <w:sz w:val="22"/>
          <w:szCs w:val="22"/>
        </w:rPr>
        <w:t xml:space="preserve">PLAĆE </w:t>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t xml:space="preserve">           </w:t>
      </w:r>
    </w:p>
    <w:p w:rsidR="00506D53" w:rsidRPr="00497248" w:rsidRDefault="00506D53" w:rsidP="00506D53">
      <w:pPr>
        <w:jc w:val="both"/>
        <w:rPr>
          <w:rFonts w:ascii="Palatino Linotype" w:hAnsi="Palatino Linotype"/>
          <w:b/>
          <w:bCs/>
          <w:sz w:val="12"/>
          <w:szCs w:val="12"/>
        </w:rPr>
      </w:pPr>
    </w:p>
    <w:p w:rsidR="00D63F2D" w:rsidRPr="00167BB7" w:rsidRDefault="00054297" w:rsidP="00497248">
      <w:pPr>
        <w:jc w:val="both"/>
        <w:rPr>
          <w:rFonts w:ascii="Palatino Linotype" w:hAnsi="Palatino Linotype"/>
          <w:bCs/>
        </w:rPr>
      </w:pPr>
      <w:r w:rsidRPr="00167BB7">
        <w:rPr>
          <w:rFonts w:ascii="Palatino Linotype" w:hAnsi="Palatino Linotype"/>
        </w:rPr>
        <w:t>U Turističkom uredu</w:t>
      </w:r>
      <w:r w:rsidR="006C105C">
        <w:rPr>
          <w:rFonts w:ascii="Palatino Linotype" w:hAnsi="Palatino Linotype"/>
        </w:rPr>
        <w:t xml:space="preserve"> Turističke zajednice Grada Supetra</w:t>
      </w:r>
      <w:r w:rsidRPr="00167BB7">
        <w:rPr>
          <w:rFonts w:ascii="Palatino Linotype" w:hAnsi="Palatino Linotype"/>
        </w:rPr>
        <w:t xml:space="preserve"> svoj posao</w:t>
      </w:r>
      <w:r w:rsidR="00167BB7" w:rsidRPr="00167BB7">
        <w:rPr>
          <w:rFonts w:ascii="Palatino Linotype" w:hAnsi="Palatino Linotype"/>
        </w:rPr>
        <w:t xml:space="preserve"> </w:t>
      </w:r>
      <w:r w:rsidRPr="00167BB7">
        <w:rPr>
          <w:rFonts w:ascii="Palatino Linotype" w:hAnsi="Palatino Linotype"/>
        </w:rPr>
        <w:t>obavljaju Martina Rendić, viši administrativno – financijski referen i Ivan Cvitanić, direktor.</w:t>
      </w:r>
      <w:r w:rsidR="00777196" w:rsidRPr="00167BB7">
        <w:rPr>
          <w:rFonts w:ascii="Palatino Linotype" w:hAnsi="Palatino Linotype"/>
        </w:rPr>
        <w:t xml:space="preserve"> </w:t>
      </w:r>
      <w:r w:rsidRPr="00167BB7">
        <w:rPr>
          <w:rFonts w:ascii="Palatino Linotype" w:hAnsi="Palatino Linotype"/>
          <w:bCs/>
        </w:rPr>
        <w:t xml:space="preserve">Ukupna (brutto) masa za plaće obaju djelatnika ureda je </w:t>
      </w:r>
      <w:r w:rsidR="00167BB7" w:rsidRPr="00167BB7">
        <w:rPr>
          <w:rFonts w:ascii="Palatino Linotype" w:hAnsi="Palatino Linotype"/>
          <w:bCs/>
        </w:rPr>
        <w:t xml:space="preserve">u 2021.g. iznosila 370 594,01 </w:t>
      </w:r>
      <w:r w:rsidRPr="00167BB7">
        <w:rPr>
          <w:rFonts w:ascii="Palatino Linotype" w:hAnsi="Palatino Linotype"/>
          <w:bCs/>
        </w:rPr>
        <w:t>kn</w:t>
      </w:r>
      <w:r w:rsidR="00167BB7" w:rsidRPr="00167BB7">
        <w:rPr>
          <w:rFonts w:ascii="Palatino Linotype" w:hAnsi="Palatino Linotype"/>
          <w:bCs/>
        </w:rPr>
        <w:t xml:space="preserve"> što predstavlja 28,53% od ukupnih rashoda / troškova našeg poslovanja. </w:t>
      </w:r>
    </w:p>
    <w:p w:rsidR="00167BB7" w:rsidRPr="00167BB7" w:rsidRDefault="00167BB7" w:rsidP="00497248">
      <w:pPr>
        <w:jc w:val="both"/>
        <w:rPr>
          <w:rFonts w:ascii="Palatino Linotype" w:hAnsi="Palatino Linotype"/>
          <w:bCs/>
        </w:rPr>
      </w:pPr>
    </w:p>
    <w:p w:rsidR="00054297" w:rsidRDefault="00D63F2D" w:rsidP="00497248">
      <w:pPr>
        <w:jc w:val="both"/>
        <w:rPr>
          <w:rFonts w:ascii="Palatino Linotype" w:hAnsi="Palatino Linotype"/>
          <w:bCs/>
        </w:rPr>
      </w:pPr>
      <w:r w:rsidRPr="00167BB7">
        <w:rPr>
          <w:rFonts w:ascii="Palatino Linotype" w:hAnsi="Palatino Linotype"/>
          <w:bCs/>
        </w:rPr>
        <w:t xml:space="preserve">Na ovoj stavci su </w:t>
      </w:r>
      <w:r w:rsidR="00167BB7" w:rsidRPr="00167BB7">
        <w:rPr>
          <w:rFonts w:ascii="Palatino Linotype" w:hAnsi="Palatino Linotype"/>
          <w:bCs/>
        </w:rPr>
        <w:t>i svi ostali troškovi / naknade -  božićnica od 1</w:t>
      </w:r>
      <w:r w:rsidRPr="00167BB7">
        <w:rPr>
          <w:rFonts w:ascii="Palatino Linotype" w:hAnsi="Palatino Linotype"/>
          <w:bCs/>
        </w:rPr>
        <w:t xml:space="preserve"> 500,00 kn po djel</w:t>
      </w:r>
      <w:r w:rsidR="00813E75" w:rsidRPr="00167BB7">
        <w:rPr>
          <w:rFonts w:ascii="Palatino Linotype" w:hAnsi="Palatino Linotype"/>
          <w:bCs/>
        </w:rPr>
        <w:t>a</w:t>
      </w:r>
      <w:r w:rsidRPr="00167BB7">
        <w:rPr>
          <w:rFonts w:ascii="Palatino Linotype" w:hAnsi="Palatino Linotype"/>
          <w:bCs/>
        </w:rPr>
        <w:t>t</w:t>
      </w:r>
      <w:r w:rsidR="00167BB7" w:rsidRPr="00167BB7">
        <w:rPr>
          <w:rFonts w:ascii="Palatino Linotype" w:hAnsi="Palatino Linotype"/>
          <w:bCs/>
        </w:rPr>
        <w:t>niku</w:t>
      </w:r>
      <w:r w:rsidR="00813E75" w:rsidRPr="00167BB7">
        <w:rPr>
          <w:rFonts w:ascii="Palatino Linotype" w:hAnsi="Palatino Linotype"/>
          <w:bCs/>
        </w:rPr>
        <w:t xml:space="preserve">, </w:t>
      </w:r>
      <w:r w:rsidR="00167BB7" w:rsidRPr="00167BB7">
        <w:rPr>
          <w:rFonts w:ascii="Palatino Linotype" w:hAnsi="Palatino Linotype"/>
          <w:bCs/>
        </w:rPr>
        <w:t>regres za godišnji odmor u iznosu od 1 000,00 kn po djelatniku</w:t>
      </w:r>
      <w:r w:rsidRPr="00167BB7">
        <w:rPr>
          <w:rFonts w:ascii="Palatino Linotype" w:hAnsi="Palatino Linotype"/>
          <w:bCs/>
        </w:rPr>
        <w:t xml:space="preserve"> te </w:t>
      </w:r>
      <w:r w:rsidR="00167BB7" w:rsidRPr="00167BB7">
        <w:rPr>
          <w:rFonts w:ascii="Palatino Linotype" w:hAnsi="Palatino Linotype"/>
          <w:bCs/>
        </w:rPr>
        <w:t xml:space="preserve">iznos </w:t>
      </w:r>
      <w:r w:rsidRPr="00167BB7">
        <w:rPr>
          <w:rFonts w:ascii="Palatino Linotype" w:hAnsi="Palatino Linotype"/>
          <w:bCs/>
        </w:rPr>
        <w:lastRenderedPageBreak/>
        <w:t>jubilarn</w:t>
      </w:r>
      <w:r w:rsidR="00167BB7" w:rsidRPr="00167BB7">
        <w:rPr>
          <w:rFonts w:ascii="Palatino Linotype" w:hAnsi="Palatino Linotype"/>
          <w:bCs/>
        </w:rPr>
        <w:t>e nagrade</w:t>
      </w:r>
      <w:r w:rsidR="00813E75" w:rsidRPr="00167BB7">
        <w:rPr>
          <w:rFonts w:ascii="Palatino Linotype" w:hAnsi="Palatino Linotype"/>
          <w:bCs/>
        </w:rPr>
        <w:t xml:space="preserve"> u iznosu od 10 000,00 kn</w:t>
      </w:r>
      <w:r w:rsidR="00167BB7" w:rsidRPr="00167BB7">
        <w:rPr>
          <w:rFonts w:ascii="Palatino Linotype" w:hAnsi="Palatino Linotype"/>
          <w:bCs/>
        </w:rPr>
        <w:t xml:space="preserve"> netto</w:t>
      </w:r>
      <w:r w:rsidRPr="00167BB7">
        <w:rPr>
          <w:rFonts w:ascii="Palatino Linotype" w:hAnsi="Palatino Linotype"/>
          <w:bCs/>
        </w:rPr>
        <w:t xml:space="preserve"> za Martinu Rendić koja </w:t>
      </w:r>
      <w:r w:rsidR="00167BB7" w:rsidRPr="00167BB7">
        <w:rPr>
          <w:rFonts w:ascii="Palatino Linotype" w:hAnsi="Palatino Linotype"/>
          <w:bCs/>
        </w:rPr>
        <w:t>je u 2021.g, navršil</w:t>
      </w:r>
      <w:r w:rsidRPr="00167BB7">
        <w:rPr>
          <w:rFonts w:ascii="Palatino Linotype" w:hAnsi="Palatino Linotype"/>
          <w:bCs/>
        </w:rPr>
        <w:t xml:space="preserve">a 20 godina </w:t>
      </w:r>
      <w:r w:rsidR="00167BB7" w:rsidRPr="00167BB7">
        <w:rPr>
          <w:rFonts w:ascii="Palatino Linotype" w:hAnsi="Palatino Linotype"/>
          <w:bCs/>
        </w:rPr>
        <w:t xml:space="preserve">neprekinutog </w:t>
      </w:r>
      <w:r w:rsidRPr="00167BB7">
        <w:rPr>
          <w:rFonts w:ascii="Palatino Linotype" w:hAnsi="Palatino Linotype"/>
          <w:bCs/>
        </w:rPr>
        <w:t xml:space="preserve">rada u našoj organizaciji. </w:t>
      </w:r>
    </w:p>
    <w:p w:rsidR="006C105C" w:rsidRDefault="006C105C" w:rsidP="00497248">
      <w:pPr>
        <w:jc w:val="both"/>
        <w:rPr>
          <w:rFonts w:ascii="Palatino Linotype" w:hAnsi="Palatino Linotype"/>
          <w:bCs/>
        </w:rPr>
      </w:pPr>
    </w:p>
    <w:p w:rsidR="006C105C" w:rsidRPr="000009D3" w:rsidRDefault="006C105C" w:rsidP="00497248">
      <w:pPr>
        <w:jc w:val="both"/>
        <w:rPr>
          <w:rFonts w:ascii="Palatino Linotype" w:hAnsi="Palatino Linotype"/>
          <w:bCs/>
        </w:rPr>
      </w:pPr>
      <w:r>
        <w:rPr>
          <w:rFonts w:ascii="Palatino Linotype" w:hAnsi="Palatino Linotype"/>
          <w:bCs/>
        </w:rPr>
        <w:t xml:space="preserve">Turistički ured Turističke zajednice Grada Supetra radi u iznajmljenom prostoru, vlasnice Dijane Kirigin. Ukupni troškovi najma prostorija u 2021.g. iznosili su </w:t>
      </w:r>
      <w:r w:rsidR="000009D3" w:rsidRPr="000009D3">
        <w:rPr>
          <w:rFonts w:ascii="Palatino Linotype" w:hAnsi="Palatino Linotype"/>
          <w:bCs/>
        </w:rPr>
        <w:t>39 559,19</w:t>
      </w:r>
      <w:r w:rsidRPr="000009D3">
        <w:rPr>
          <w:rFonts w:ascii="Palatino Linotype" w:hAnsi="Palatino Linotype"/>
          <w:bCs/>
        </w:rPr>
        <w:t xml:space="preserve"> </w:t>
      </w:r>
      <w:r w:rsidR="000009D3">
        <w:rPr>
          <w:rFonts w:ascii="Palatino Linotype" w:hAnsi="Palatino Linotype"/>
          <w:bCs/>
        </w:rPr>
        <w:t xml:space="preserve">kn (Ostali izdaci). </w:t>
      </w:r>
    </w:p>
    <w:p w:rsidR="00666C97" w:rsidRPr="007A02F6" w:rsidRDefault="00666C97" w:rsidP="00D63F2D">
      <w:pPr>
        <w:jc w:val="both"/>
        <w:rPr>
          <w:rFonts w:ascii="Palatino Linotype" w:hAnsi="Palatino Linotype"/>
          <w:color w:val="FF0000"/>
        </w:rPr>
      </w:pPr>
    </w:p>
    <w:p w:rsidR="00666C97" w:rsidRPr="002875B7" w:rsidRDefault="00377D79" w:rsidP="00831F86">
      <w:pPr>
        <w:pStyle w:val="ListParagraph"/>
        <w:numPr>
          <w:ilvl w:val="1"/>
          <w:numId w:val="17"/>
        </w:numPr>
        <w:jc w:val="both"/>
        <w:rPr>
          <w:rFonts w:ascii="Palatino Linotype" w:hAnsi="Palatino Linotype"/>
          <w:bCs/>
          <w:sz w:val="22"/>
          <w:szCs w:val="22"/>
        </w:rPr>
      </w:pPr>
      <w:r w:rsidRPr="002875B7">
        <w:rPr>
          <w:rFonts w:ascii="Palatino Linotype" w:hAnsi="Palatino Linotype"/>
          <w:bCs/>
          <w:sz w:val="22"/>
          <w:szCs w:val="22"/>
        </w:rPr>
        <w:t xml:space="preserve"> </w:t>
      </w:r>
      <w:r w:rsidR="00252FF3" w:rsidRPr="002875B7">
        <w:rPr>
          <w:rFonts w:ascii="Palatino Linotype" w:hAnsi="Palatino Linotype"/>
          <w:bCs/>
          <w:sz w:val="22"/>
          <w:szCs w:val="22"/>
        </w:rPr>
        <w:t xml:space="preserve">MATERIJALNI TROŠKOVI </w:t>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r>
      <w:r w:rsidR="00831F86" w:rsidRPr="002875B7">
        <w:rPr>
          <w:rFonts w:ascii="Palatino Linotype" w:hAnsi="Palatino Linotype"/>
          <w:bCs/>
          <w:sz w:val="22"/>
          <w:szCs w:val="22"/>
        </w:rPr>
        <w:tab/>
        <w:t xml:space="preserve">           </w:t>
      </w:r>
    </w:p>
    <w:p w:rsidR="0072349A" w:rsidRPr="00497248" w:rsidRDefault="0072349A" w:rsidP="0072349A">
      <w:pPr>
        <w:jc w:val="both"/>
        <w:rPr>
          <w:rFonts w:ascii="Palatino Linotype" w:hAnsi="Palatino Linotype"/>
          <w:sz w:val="12"/>
          <w:szCs w:val="12"/>
        </w:rPr>
      </w:pPr>
    </w:p>
    <w:p w:rsidR="006C105C" w:rsidRPr="00AF713D" w:rsidRDefault="006C105C" w:rsidP="006C105C">
      <w:pPr>
        <w:jc w:val="both"/>
        <w:rPr>
          <w:rFonts w:ascii="Palatino Linotype" w:hAnsi="Palatino Linotype"/>
        </w:rPr>
      </w:pPr>
      <w:r w:rsidRPr="00AF713D">
        <w:rPr>
          <w:rFonts w:ascii="Palatino Linotype" w:hAnsi="Palatino Linotype"/>
        </w:rPr>
        <w:t xml:space="preserve">Ukupni materijalni troškovi u 2021.g. iznosili su 120 947,98 kn od čega najveći </w:t>
      </w:r>
      <w:r w:rsidR="00AF713D" w:rsidRPr="00AF713D">
        <w:rPr>
          <w:rFonts w:ascii="Palatino Linotype" w:hAnsi="Palatino Linotype"/>
        </w:rPr>
        <w:t xml:space="preserve">ili-ili 61,85 % </w:t>
      </w:r>
      <w:r w:rsidRPr="00AF713D">
        <w:rPr>
          <w:rFonts w:ascii="Palatino Linotype" w:hAnsi="Palatino Linotype"/>
        </w:rPr>
        <w:t>otpada na Izdatke za usluge (74 816,78 kn), na Ostale izdatke 39 559,19 kn</w:t>
      </w:r>
      <w:r w:rsidR="00AF713D" w:rsidRPr="00AF713D">
        <w:rPr>
          <w:rFonts w:ascii="Palatino Linotype" w:hAnsi="Palatino Linotype"/>
        </w:rPr>
        <w:t xml:space="preserve"> (32,7%)</w:t>
      </w:r>
      <w:r w:rsidRPr="00AF713D">
        <w:rPr>
          <w:rFonts w:ascii="Palatino Linotype" w:hAnsi="Palatino Linotype"/>
        </w:rPr>
        <w:t xml:space="preserve"> a za M</w:t>
      </w:r>
      <w:r w:rsidR="00AF713D" w:rsidRPr="00AF713D">
        <w:rPr>
          <w:rFonts w:ascii="Palatino Linotype" w:hAnsi="Palatino Linotype"/>
        </w:rPr>
        <w:t xml:space="preserve">aterijalne izdatke 6 572,01 kn ili 5,43% od ukupnih materijalnih troškova Turističkog ureda. </w:t>
      </w:r>
    </w:p>
    <w:p w:rsidR="006C105C" w:rsidRPr="006C105C" w:rsidRDefault="006C105C" w:rsidP="006C105C">
      <w:pPr>
        <w:jc w:val="both"/>
        <w:rPr>
          <w:rFonts w:ascii="Palatino Linotype" w:hAnsi="Palatino Linotype"/>
          <w:color w:val="FF0000"/>
        </w:rPr>
      </w:pPr>
    </w:p>
    <w:p w:rsidR="00666C97" w:rsidRPr="002875B7" w:rsidRDefault="00377D79" w:rsidP="00377D79">
      <w:pPr>
        <w:pStyle w:val="ListParagraph"/>
        <w:numPr>
          <w:ilvl w:val="1"/>
          <w:numId w:val="17"/>
        </w:numPr>
        <w:rPr>
          <w:rFonts w:ascii="Palatino Linotype" w:hAnsi="Palatino Linotype"/>
          <w:bCs/>
          <w:sz w:val="22"/>
          <w:szCs w:val="22"/>
        </w:rPr>
      </w:pPr>
      <w:r w:rsidRPr="002875B7">
        <w:rPr>
          <w:rFonts w:ascii="Palatino Linotype" w:hAnsi="Palatino Linotype"/>
          <w:bCs/>
          <w:sz w:val="22"/>
          <w:szCs w:val="22"/>
        </w:rPr>
        <w:t xml:space="preserve"> </w:t>
      </w:r>
      <w:r w:rsidR="00252FF3" w:rsidRPr="002875B7">
        <w:rPr>
          <w:rFonts w:ascii="Palatino Linotype" w:hAnsi="Palatino Linotype"/>
          <w:bCs/>
          <w:sz w:val="22"/>
          <w:szCs w:val="22"/>
        </w:rPr>
        <w:t xml:space="preserve">TIJELA TURISTIČKE ZAJEDNICE </w:t>
      </w:r>
      <w:r w:rsidR="00C35D1B" w:rsidRPr="002875B7">
        <w:rPr>
          <w:rFonts w:ascii="Palatino Linotype" w:hAnsi="Palatino Linotype"/>
          <w:bCs/>
          <w:sz w:val="22"/>
          <w:szCs w:val="22"/>
        </w:rPr>
        <w:tab/>
      </w:r>
      <w:r w:rsidR="00C35D1B" w:rsidRPr="002875B7">
        <w:rPr>
          <w:rFonts w:ascii="Palatino Linotype" w:hAnsi="Palatino Linotype"/>
          <w:bCs/>
          <w:sz w:val="22"/>
          <w:szCs w:val="22"/>
        </w:rPr>
        <w:tab/>
      </w:r>
      <w:r w:rsidR="00C35D1B" w:rsidRPr="002875B7">
        <w:rPr>
          <w:rFonts w:ascii="Palatino Linotype" w:hAnsi="Palatino Linotype"/>
          <w:bCs/>
          <w:sz w:val="22"/>
          <w:szCs w:val="22"/>
        </w:rPr>
        <w:tab/>
      </w:r>
      <w:r w:rsidR="00C35D1B" w:rsidRPr="002875B7">
        <w:rPr>
          <w:rFonts w:ascii="Palatino Linotype" w:hAnsi="Palatino Linotype"/>
          <w:bCs/>
          <w:sz w:val="22"/>
          <w:szCs w:val="22"/>
        </w:rPr>
        <w:tab/>
      </w:r>
      <w:r w:rsidR="00C35D1B" w:rsidRPr="002875B7">
        <w:rPr>
          <w:rFonts w:ascii="Palatino Linotype" w:hAnsi="Palatino Linotype"/>
          <w:bCs/>
          <w:sz w:val="22"/>
          <w:szCs w:val="22"/>
        </w:rPr>
        <w:tab/>
      </w:r>
      <w:r w:rsidR="00C35D1B" w:rsidRPr="002875B7">
        <w:rPr>
          <w:rFonts w:ascii="Palatino Linotype" w:hAnsi="Palatino Linotype"/>
          <w:bCs/>
          <w:sz w:val="22"/>
          <w:szCs w:val="22"/>
        </w:rPr>
        <w:tab/>
        <w:t xml:space="preserve">  </w:t>
      </w:r>
    </w:p>
    <w:bookmarkEnd w:id="0"/>
    <w:p w:rsidR="00497248" w:rsidRPr="00497248" w:rsidRDefault="00497248" w:rsidP="00FA7F7A">
      <w:pPr>
        <w:jc w:val="both"/>
        <w:rPr>
          <w:rFonts w:ascii="Palatino Linotype" w:hAnsi="Palatino Linotype"/>
          <w:bCs/>
          <w:sz w:val="12"/>
          <w:szCs w:val="12"/>
        </w:rPr>
      </w:pPr>
    </w:p>
    <w:p w:rsidR="00167BB7" w:rsidRDefault="00FA7F7A" w:rsidP="00FA7F7A">
      <w:pPr>
        <w:jc w:val="both"/>
        <w:rPr>
          <w:rFonts w:ascii="Palatino Linotype" w:hAnsi="Palatino Linotype"/>
          <w:bCs/>
        </w:rPr>
      </w:pPr>
      <w:r w:rsidRPr="004E62BB">
        <w:rPr>
          <w:rFonts w:ascii="Palatino Linotype" w:hAnsi="Palatino Linotype"/>
          <w:bCs/>
        </w:rPr>
        <w:t>Turistička zajednica Grada Supetra za rad tijela turisti</w:t>
      </w:r>
      <w:r w:rsidR="000B1C5F">
        <w:rPr>
          <w:rFonts w:ascii="Palatino Linotype" w:hAnsi="Palatino Linotype"/>
          <w:bCs/>
        </w:rPr>
        <w:t>č</w:t>
      </w:r>
      <w:r w:rsidRPr="004E62BB">
        <w:rPr>
          <w:rFonts w:ascii="Palatino Linotype" w:hAnsi="Palatino Linotype"/>
          <w:bCs/>
        </w:rPr>
        <w:t xml:space="preserve">ke zajednice </w:t>
      </w:r>
      <w:r w:rsidR="000B1C5F">
        <w:rPr>
          <w:rFonts w:ascii="Palatino Linotype" w:hAnsi="Palatino Linotype"/>
          <w:bCs/>
        </w:rPr>
        <w:t xml:space="preserve">nije koristila financijska sredstva planirana na ovoj stavci. </w:t>
      </w:r>
    </w:p>
    <w:p w:rsidR="00167BB7" w:rsidRDefault="00167BB7" w:rsidP="00FA7F7A">
      <w:pPr>
        <w:jc w:val="both"/>
        <w:rPr>
          <w:rFonts w:ascii="Palatino Linotype" w:hAnsi="Palatino Linotype"/>
          <w:bCs/>
        </w:rPr>
      </w:pPr>
    </w:p>
    <w:p w:rsidR="00666C97" w:rsidRPr="004E62BB" w:rsidRDefault="000B1C5F" w:rsidP="00FA7F7A">
      <w:pPr>
        <w:jc w:val="both"/>
        <w:rPr>
          <w:rFonts w:ascii="Palatino Linotype" w:hAnsi="Palatino Linotype"/>
          <w:bCs/>
        </w:rPr>
      </w:pPr>
      <w:r>
        <w:rPr>
          <w:rFonts w:ascii="Palatino Linotype" w:hAnsi="Palatino Linotype"/>
          <w:bCs/>
        </w:rPr>
        <w:t xml:space="preserve">Broj održanih sjednica Turističkog vijeća TZG Supetra u 2021.g. prikazan je u </w:t>
      </w:r>
      <w:r w:rsidR="006624F3">
        <w:rPr>
          <w:rFonts w:ascii="Palatino Linotype" w:hAnsi="Palatino Linotype"/>
          <w:bCs/>
        </w:rPr>
        <w:t>prijedlogu Izvješća</w:t>
      </w:r>
      <w:r>
        <w:rPr>
          <w:rFonts w:ascii="Palatino Linotype" w:hAnsi="Palatino Linotype"/>
          <w:bCs/>
        </w:rPr>
        <w:t xml:space="preserve"> o radu T</w:t>
      </w:r>
      <w:r w:rsidR="00497248">
        <w:rPr>
          <w:rFonts w:ascii="Palatino Linotype" w:hAnsi="Palatino Linotype"/>
          <w:bCs/>
        </w:rPr>
        <w:t xml:space="preserve">urističkog vijeća </w:t>
      </w:r>
      <w:r>
        <w:rPr>
          <w:rFonts w:ascii="Palatino Linotype" w:hAnsi="Palatino Linotype"/>
          <w:bCs/>
        </w:rPr>
        <w:t xml:space="preserve">TZG Supetra za 2021.g. a ovdje napominjemo kako su obje sjednice Skupštine održane elektronskim putem zbog </w:t>
      </w:r>
      <w:r w:rsidR="00C05FAF">
        <w:rPr>
          <w:rFonts w:ascii="Palatino Linotype" w:hAnsi="Palatino Linotype"/>
          <w:bCs/>
        </w:rPr>
        <w:t xml:space="preserve">nezavidne </w:t>
      </w:r>
      <w:r w:rsidR="00497248">
        <w:rPr>
          <w:rFonts w:ascii="Palatino Linotype" w:hAnsi="Palatino Linotype"/>
          <w:bCs/>
        </w:rPr>
        <w:t>epidemiološke situacije u vremenima</w:t>
      </w:r>
      <w:r>
        <w:rPr>
          <w:rFonts w:ascii="Palatino Linotype" w:hAnsi="Palatino Linotype"/>
          <w:bCs/>
        </w:rPr>
        <w:t xml:space="preserve"> planiranih održavanja sjednica. </w:t>
      </w:r>
    </w:p>
    <w:p w:rsidR="00D94D74" w:rsidRPr="004E62BB" w:rsidRDefault="00D94D74" w:rsidP="00FA7F7A">
      <w:pPr>
        <w:jc w:val="both"/>
        <w:rPr>
          <w:rFonts w:ascii="Palatino Linotype" w:hAnsi="Palatino Linotype"/>
          <w:bCs/>
        </w:rPr>
      </w:pPr>
    </w:p>
    <w:p w:rsidR="00666C97" w:rsidRPr="0016325C" w:rsidRDefault="00666C97" w:rsidP="00666C97">
      <w:pPr>
        <w:shd w:val="clear" w:color="auto" w:fill="A6A6A6" w:themeFill="background1" w:themeFillShade="A6"/>
        <w:spacing w:after="160" w:line="259" w:lineRule="auto"/>
        <w:rPr>
          <w:rFonts w:ascii="Palatino Linotype" w:hAnsi="Palatino Linotype"/>
          <w:b/>
          <w:bCs/>
          <w:sz w:val="28"/>
          <w:szCs w:val="28"/>
        </w:rPr>
      </w:pPr>
      <w:r w:rsidRPr="0016325C">
        <w:rPr>
          <w:rFonts w:ascii="Palatino Linotype" w:hAnsi="Palatino Linotype"/>
          <w:b/>
          <w:bCs/>
          <w:sz w:val="28"/>
          <w:szCs w:val="28"/>
        </w:rPr>
        <w:t>7.</w:t>
      </w:r>
      <w:r w:rsidR="00CA0C0A" w:rsidRPr="0016325C">
        <w:rPr>
          <w:rFonts w:ascii="Palatino Linotype" w:hAnsi="Palatino Linotype"/>
          <w:b/>
          <w:bCs/>
          <w:sz w:val="28"/>
          <w:szCs w:val="28"/>
        </w:rPr>
        <w:t xml:space="preserve"> </w:t>
      </w:r>
      <w:r w:rsidRPr="0016325C">
        <w:rPr>
          <w:rFonts w:ascii="Palatino Linotype" w:hAnsi="Palatino Linotype"/>
          <w:b/>
          <w:bCs/>
          <w:sz w:val="28"/>
          <w:szCs w:val="28"/>
        </w:rPr>
        <w:t>REZERVA</w:t>
      </w:r>
      <w:r w:rsidR="00D67CED" w:rsidRPr="0016325C">
        <w:rPr>
          <w:rFonts w:ascii="Palatino Linotype" w:hAnsi="Palatino Linotype"/>
          <w:b/>
          <w:bCs/>
          <w:sz w:val="28"/>
          <w:szCs w:val="28"/>
        </w:rPr>
        <w:t xml:space="preserve"> </w:t>
      </w:r>
      <w:r w:rsidR="00FA7F7A" w:rsidRPr="0016325C">
        <w:rPr>
          <w:rFonts w:ascii="Palatino Linotype" w:hAnsi="Palatino Linotype"/>
          <w:b/>
          <w:bCs/>
          <w:sz w:val="28"/>
          <w:szCs w:val="28"/>
        </w:rPr>
        <w:tab/>
      </w:r>
      <w:r w:rsidR="00FA7F7A" w:rsidRPr="0016325C">
        <w:rPr>
          <w:rFonts w:ascii="Palatino Linotype" w:hAnsi="Palatino Linotype"/>
          <w:b/>
          <w:bCs/>
          <w:sz w:val="28"/>
          <w:szCs w:val="28"/>
        </w:rPr>
        <w:tab/>
      </w:r>
      <w:r w:rsidR="00FA7F7A" w:rsidRPr="0016325C">
        <w:rPr>
          <w:rFonts w:ascii="Palatino Linotype" w:hAnsi="Palatino Linotype"/>
          <w:b/>
          <w:bCs/>
          <w:sz w:val="28"/>
          <w:szCs w:val="28"/>
        </w:rPr>
        <w:tab/>
      </w:r>
      <w:r w:rsidR="00FA7F7A" w:rsidRPr="0016325C">
        <w:rPr>
          <w:rFonts w:ascii="Palatino Linotype" w:hAnsi="Palatino Linotype"/>
          <w:b/>
          <w:bCs/>
          <w:sz w:val="28"/>
          <w:szCs w:val="28"/>
        </w:rPr>
        <w:tab/>
      </w:r>
      <w:r w:rsidR="00FA7F7A" w:rsidRPr="0016325C">
        <w:rPr>
          <w:rFonts w:ascii="Palatino Linotype" w:hAnsi="Palatino Linotype"/>
          <w:b/>
          <w:bCs/>
          <w:sz w:val="28"/>
          <w:szCs w:val="28"/>
        </w:rPr>
        <w:tab/>
      </w:r>
      <w:r w:rsidR="00FA7F7A" w:rsidRPr="0016325C">
        <w:rPr>
          <w:rFonts w:ascii="Palatino Linotype" w:hAnsi="Palatino Linotype"/>
          <w:b/>
          <w:bCs/>
          <w:sz w:val="28"/>
          <w:szCs w:val="28"/>
        </w:rPr>
        <w:tab/>
      </w:r>
      <w:r w:rsidR="00FA7F7A" w:rsidRPr="0016325C">
        <w:rPr>
          <w:rFonts w:ascii="Palatino Linotype" w:hAnsi="Palatino Linotype"/>
          <w:b/>
          <w:bCs/>
          <w:sz w:val="28"/>
          <w:szCs w:val="28"/>
        </w:rPr>
        <w:tab/>
      </w:r>
      <w:r w:rsidR="00FA7F7A" w:rsidRPr="0016325C">
        <w:rPr>
          <w:rFonts w:ascii="Palatino Linotype" w:hAnsi="Palatino Linotype"/>
          <w:b/>
          <w:bCs/>
          <w:sz w:val="28"/>
          <w:szCs w:val="28"/>
        </w:rPr>
        <w:tab/>
        <w:t xml:space="preserve">          </w:t>
      </w:r>
      <w:r w:rsidR="001B1A9A" w:rsidRPr="0016325C">
        <w:rPr>
          <w:rFonts w:ascii="Palatino Linotype" w:hAnsi="Palatino Linotype"/>
          <w:b/>
          <w:bCs/>
          <w:sz w:val="28"/>
          <w:szCs w:val="28"/>
        </w:rPr>
        <w:tab/>
      </w:r>
      <w:r w:rsidR="001B1A9A" w:rsidRPr="0016325C">
        <w:rPr>
          <w:rFonts w:ascii="Palatino Linotype" w:hAnsi="Palatino Linotype"/>
          <w:b/>
          <w:bCs/>
          <w:sz w:val="28"/>
          <w:szCs w:val="28"/>
        </w:rPr>
        <w:tab/>
      </w:r>
      <w:r w:rsidR="00FA7F7A" w:rsidRPr="0016325C">
        <w:rPr>
          <w:rFonts w:ascii="Palatino Linotype" w:hAnsi="Palatino Linotype"/>
          <w:b/>
          <w:bCs/>
          <w:sz w:val="28"/>
          <w:szCs w:val="28"/>
        </w:rPr>
        <w:t xml:space="preserve"> </w:t>
      </w:r>
    </w:p>
    <w:p w:rsidR="00F57BDB" w:rsidRDefault="00F57BDB" w:rsidP="00F57BDB">
      <w:pPr>
        <w:jc w:val="center"/>
        <w:rPr>
          <w:rFonts w:ascii="Palatino Linotype" w:hAnsi="Palatino Linotype"/>
          <w:b/>
          <w:bCs/>
          <w:sz w:val="22"/>
          <w:szCs w:val="22"/>
        </w:rPr>
      </w:pPr>
    </w:p>
    <w:p w:rsidR="00847575" w:rsidRDefault="00847575" w:rsidP="00F57BDB">
      <w:pPr>
        <w:pBdr>
          <w:top w:val="single" w:sz="4" w:space="1" w:color="auto"/>
          <w:left w:val="single" w:sz="4" w:space="4" w:color="auto"/>
          <w:bottom w:val="single" w:sz="4" w:space="1" w:color="auto"/>
          <w:right w:val="single" w:sz="4" w:space="4" w:color="auto"/>
        </w:pBdr>
        <w:jc w:val="center"/>
        <w:rPr>
          <w:rFonts w:ascii="Palatino Linotype" w:hAnsi="Palatino Linotype"/>
          <w:b/>
          <w:bCs/>
          <w:sz w:val="22"/>
          <w:szCs w:val="22"/>
        </w:rPr>
      </w:pPr>
      <w:r w:rsidRPr="0029221A">
        <w:rPr>
          <w:rFonts w:ascii="Palatino Linotype" w:hAnsi="Palatino Linotype"/>
          <w:b/>
          <w:bCs/>
          <w:sz w:val="22"/>
          <w:szCs w:val="22"/>
        </w:rPr>
        <w:t>PLANIRANO: 90 000,00 kn / REBALANS: 469 062,49 kn / OSTVARENO:  49 883,52 kn</w:t>
      </w:r>
    </w:p>
    <w:p w:rsidR="00F57BDB" w:rsidRPr="0029221A" w:rsidRDefault="00F57BDB" w:rsidP="00F57BDB">
      <w:pPr>
        <w:jc w:val="center"/>
        <w:rPr>
          <w:rFonts w:ascii="Palatino Linotype" w:hAnsi="Palatino Linotype"/>
          <w:b/>
          <w:bCs/>
          <w:sz w:val="22"/>
          <w:szCs w:val="22"/>
        </w:rPr>
      </w:pPr>
    </w:p>
    <w:p w:rsidR="00120CBA" w:rsidRDefault="00B35F78" w:rsidP="00666C97">
      <w:pPr>
        <w:jc w:val="both"/>
        <w:rPr>
          <w:rFonts w:ascii="Palatino Linotype" w:hAnsi="Palatino Linotype"/>
        </w:rPr>
      </w:pPr>
      <w:r w:rsidRPr="004E62BB">
        <w:rPr>
          <w:rFonts w:ascii="Palatino Linotype" w:hAnsi="Palatino Linotype"/>
        </w:rPr>
        <w:t xml:space="preserve">Sukladno odrednicama iz metodologije </w:t>
      </w:r>
      <w:r w:rsidR="000B1C5F">
        <w:rPr>
          <w:rFonts w:ascii="Palatino Linotype" w:hAnsi="Palatino Linotype"/>
        </w:rPr>
        <w:t>o izradi naših godišnjih Programa rada i izvješća,</w:t>
      </w:r>
      <w:r w:rsidRPr="004E62BB">
        <w:rPr>
          <w:rFonts w:ascii="Palatino Linotype" w:hAnsi="Palatino Linotype"/>
        </w:rPr>
        <w:t xml:space="preserve"> obaveza je T</w:t>
      </w:r>
      <w:r w:rsidR="00223684" w:rsidRPr="004E62BB">
        <w:rPr>
          <w:rFonts w:ascii="Palatino Linotype" w:hAnsi="Palatino Linotype"/>
        </w:rPr>
        <w:t>urističk</w:t>
      </w:r>
      <w:r w:rsidRPr="004E62BB">
        <w:rPr>
          <w:rFonts w:ascii="Palatino Linotype" w:hAnsi="Palatino Linotype"/>
        </w:rPr>
        <w:t>e</w:t>
      </w:r>
      <w:r w:rsidR="00223684" w:rsidRPr="004E62BB">
        <w:rPr>
          <w:rFonts w:ascii="Palatino Linotype" w:hAnsi="Palatino Linotype"/>
        </w:rPr>
        <w:t xml:space="preserve"> zajednic</w:t>
      </w:r>
      <w:r w:rsidRPr="004E62BB">
        <w:rPr>
          <w:rFonts w:ascii="Palatino Linotype" w:hAnsi="Palatino Linotype"/>
        </w:rPr>
        <w:t>e</w:t>
      </w:r>
      <w:r w:rsidR="00223684" w:rsidRPr="004E62BB">
        <w:rPr>
          <w:rFonts w:ascii="Palatino Linotype" w:hAnsi="Palatino Linotype"/>
        </w:rPr>
        <w:t xml:space="preserve"> Grada Supetra </w:t>
      </w:r>
      <w:r w:rsidRPr="004E62BB">
        <w:rPr>
          <w:rFonts w:ascii="Palatino Linotype" w:hAnsi="Palatino Linotype"/>
        </w:rPr>
        <w:t xml:space="preserve">odvojiti 5% planiranih prihoda za potrebe osiguravanja likvidnosti u slučaju nepoželjnih okolnosti kao što </w:t>
      </w:r>
      <w:r w:rsidR="00FA7F7A" w:rsidRPr="004E62BB">
        <w:rPr>
          <w:rFonts w:ascii="Palatino Linotype" w:hAnsi="Palatino Linotype"/>
        </w:rPr>
        <w:t>su to</w:t>
      </w:r>
      <w:r w:rsidRPr="004E62BB">
        <w:rPr>
          <w:rFonts w:ascii="Palatino Linotype" w:hAnsi="Palatino Linotype"/>
        </w:rPr>
        <w:t xml:space="preserve"> bil</w:t>
      </w:r>
      <w:r w:rsidR="00FA7F7A" w:rsidRPr="004E62BB">
        <w:rPr>
          <w:rFonts w:ascii="Palatino Linotype" w:hAnsi="Palatino Linotype"/>
        </w:rPr>
        <w:t>i</w:t>
      </w:r>
      <w:r w:rsidRPr="004E62BB">
        <w:rPr>
          <w:rFonts w:ascii="Palatino Linotype" w:hAnsi="Palatino Linotype"/>
        </w:rPr>
        <w:t xml:space="preserve"> pandemija i lockdown tijekom 2020.g. </w:t>
      </w:r>
      <w:r w:rsidR="00120CBA">
        <w:rPr>
          <w:rFonts w:ascii="Palatino Linotype" w:hAnsi="Palatino Linotype"/>
        </w:rPr>
        <w:t xml:space="preserve">kao i za knjiženje neplaniranih računa. </w:t>
      </w:r>
    </w:p>
    <w:p w:rsidR="00120CBA" w:rsidRDefault="00120CBA" w:rsidP="00666C97">
      <w:pPr>
        <w:jc w:val="both"/>
        <w:rPr>
          <w:rFonts w:ascii="Palatino Linotype" w:hAnsi="Palatino Linotype"/>
        </w:rPr>
      </w:pPr>
    </w:p>
    <w:p w:rsidR="00120CBA" w:rsidRDefault="00120CBA" w:rsidP="00666C97">
      <w:pPr>
        <w:jc w:val="both"/>
        <w:rPr>
          <w:rFonts w:ascii="Palatino Linotype" w:hAnsi="Palatino Linotype"/>
        </w:rPr>
      </w:pPr>
      <w:r>
        <w:rPr>
          <w:rFonts w:ascii="Palatino Linotype" w:hAnsi="Palatino Linotype"/>
        </w:rPr>
        <w:t>Tijekom rebalansa proračuna napravljena je greška, točnije na ovoj su stavci bila prikazana sredstva koja smo u tom trenutku imali na računu a što nije treb</w:t>
      </w:r>
      <w:r w:rsidR="007740DF">
        <w:rPr>
          <w:rFonts w:ascii="Palatino Linotype" w:hAnsi="Palatino Linotype"/>
        </w:rPr>
        <w:t>a</w:t>
      </w:r>
      <w:r>
        <w:rPr>
          <w:rFonts w:ascii="Palatino Linotype" w:hAnsi="Palatino Linotype"/>
        </w:rPr>
        <w:t>o</w:t>
      </w:r>
      <w:r w:rsidR="00F55484">
        <w:rPr>
          <w:rFonts w:ascii="Palatino Linotype" w:hAnsi="Palatino Linotype"/>
        </w:rPr>
        <w:t xml:space="preserve"> biti slučaj i zbog toga se javl</w:t>
      </w:r>
      <w:r>
        <w:rPr>
          <w:rFonts w:ascii="Palatino Linotype" w:hAnsi="Palatino Linotype"/>
        </w:rPr>
        <w:t>ja vel</w:t>
      </w:r>
      <w:r w:rsidR="00F55484">
        <w:rPr>
          <w:rFonts w:ascii="Palatino Linotype" w:hAnsi="Palatino Linotype"/>
        </w:rPr>
        <w:t>ik</w:t>
      </w:r>
      <w:r>
        <w:rPr>
          <w:rFonts w:ascii="Palatino Linotype" w:hAnsi="Palatino Linotype"/>
        </w:rPr>
        <w:t>i nesrazmjer između rebalansiranog i ostvarenog iznosa</w:t>
      </w:r>
      <w:r w:rsidR="009E36D8">
        <w:rPr>
          <w:rFonts w:ascii="Palatino Linotype" w:hAnsi="Palatino Linotype"/>
        </w:rPr>
        <w:t xml:space="preserve"> na ovoj stavci</w:t>
      </w:r>
      <w:r>
        <w:rPr>
          <w:rFonts w:ascii="Palatino Linotype" w:hAnsi="Palatino Linotype"/>
        </w:rPr>
        <w:t xml:space="preserve"> </w:t>
      </w:r>
      <w:r w:rsidR="00F55484">
        <w:rPr>
          <w:rFonts w:ascii="Palatino Linotype" w:hAnsi="Palatino Linotype"/>
        </w:rPr>
        <w:t>na čemu se ovom prilikom i ispr</w:t>
      </w:r>
      <w:r>
        <w:rPr>
          <w:rFonts w:ascii="Palatino Linotype" w:hAnsi="Palatino Linotype"/>
        </w:rPr>
        <w:t xml:space="preserve">ičavamo. </w:t>
      </w:r>
    </w:p>
    <w:p w:rsidR="00120CBA" w:rsidRDefault="00120CBA" w:rsidP="00666C97">
      <w:pPr>
        <w:jc w:val="both"/>
        <w:rPr>
          <w:rFonts w:ascii="Palatino Linotype" w:hAnsi="Palatino Linotype"/>
        </w:rPr>
      </w:pPr>
    </w:p>
    <w:p w:rsidR="00666C97" w:rsidRDefault="00120CBA" w:rsidP="00666C97">
      <w:pPr>
        <w:jc w:val="both"/>
        <w:rPr>
          <w:rFonts w:ascii="Palatino Linotype" w:hAnsi="Palatino Linotype"/>
        </w:rPr>
      </w:pPr>
      <w:r>
        <w:rPr>
          <w:rFonts w:ascii="Palatino Linotype" w:hAnsi="Palatino Linotype"/>
        </w:rPr>
        <w:t xml:space="preserve">Konačno, na kraju poslovne godine na ovoj su nam stavci prikaza sredstva </w:t>
      </w:r>
      <w:r w:rsidR="00497248">
        <w:rPr>
          <w:rFonts w:ascii="Palatino Linotype" w:hAnsi="Palatino Linotype"/>
        </w:rPr>
        <w:t>u iznosu od 49 883,52 kn</w:t>
      </w:r>
      <w:r w:rsidR="007740DF">
        <w:rPr>
          <w:rFonts w:ascii="Palatino Linotype" w:hAnsi="Palatino Linotype"/>
        </w:rPr>
        <w:t>,</w:t>
      </w:r>
      <w:r w:rsidR="00497248">
        <w:rPr>
          <w:rFonts w:ascii="Palatino Linotype" w:hAnsi="Palatino Linotype"/>
        </w:rPr>
        <w:t xml:space="preserve"> a odnose se na troškove </w:t>
      </w:r>
      <w:r>
        <w:rPr>
          <w:rFonts w:ascii="Palatino Linotype" w:hAnsi="Palatino Linotype"/>
        </w:rPr>
        <w:t>amortizacije</w:t>
      </w:r>
      <w:r w:rsidR="00F55484">
        <w:rPr>
          <w:rFonts w:ascii="Palatino Linotype" w:hAnsi="Palatino Linotype"/>
        </w:rPr>
        <w:t xml:space="preserve"> (21056,50 kn)</w:t>
      </w:r>
      <w:r>
        <w:rPr>
          <w:rFonts w:ascii="Palatino Linotype" w:hAnsi="Palatino Linotype"/>
        </w:rPr>
        <w:t>, neplanirana financijska sredstva za vodu za goste u trajektnoj luci tijekom čekanja u redu</w:t>
      </w:r>
      <w:r w:rsidR="00497248">
        <w:rPr>
          <w:rFonts w:ascii="Palatino Linotype" w:hAnsi="Palatino Linotype"/>
        </w:rPr>
        <w:t xml:space="preserve"> ljeti</w:t>
      </w:r>
      <w:r w:rsidR="00F55484">
        <w:rPr>
          <w:rFonts w:ascii="Palatino Linotype" w:hAnsi="Palatino Linotype"/>
        </w:rPr>
        <w:t xml:space="preserve"> u dogovoru s Gradom Supetom (13 826,94 kn)</w:t>
      </w:r>
      <w:r>
        <w:rPr>
          <w:rFonts w:ascii="Palatino Linotype" w:hAnsi="Palatino Linotype"/>
        </w:rPr>
        <w:t xml:space="preserve"> i financijska sredstva utrošena za obavljanje poslova nadzora poslovanja Turističke zajednice Grada Sup</w:t>
      </w:r>
      <w:r w:rsidR="00F55484">
        <w:rPr>
          <w:rFonts w:ascii="Palatino Linotype" w:hAnsi="Palatino Linotype"/>
        </w:rPr>
        <w:t xml:space="preserve">etra od strane vanjske tvrtke Kalibović &amp; partneri (15 000 kn). </w:t>
      </w:r>
    </w:p>
    <w:p w:rsidR="0029221A" w:rsidRDefault="00666C97" w:rsidP="0029221A">
      <w:pPr>
        <w:shd w:val="clear" w:color="auto" w:fill="A6A6A6" w:themeFill="background1" w:themeFillShade="A6"/>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26"/>
        </w:tabs>
        <w:spacing w:after="160" w:line="259" w:lineRule="auto"/>
        <w:rPr>
          <w:rFonts w:ascii="Palatino Linotype" w:hAnsi="Palatino Linotype"/>
          <w:b/>
          <w:bCs/>
          <w:sz w:val="22"/>
          <w:szCs w:val="22"/>
        </w:rPr>
      </w:pPr>
      <w:r w:rsidRPr="0016325C">
        <w:rPr>
          <w:rFonts w:ascii="Palatino Linotype" w:hAnsi="Palatino Linotype"/>
          <w:b/>
          <w:bCs/>
          <w:sz w:val="28"/>
          <w:szCs w:val="28"/>
        </w:rPr>
        <w:lastRenderedPageBreak/>
        <w:t>8.</w:t>
      </w:r>
      <w:r w:rsidR="00CA0C0A" w:rsidRPr="0016325C">
        <w:rPr>
          <w:rFonts w:ascii="Palatino Linotype" w:hAnsi="Palatino Linotype"/>
          <w:b/>
          <w:bCs/>
          <w:sz w:val="28"/>
          <w:szCs w:val="28"/>
        </w:rPr>
        <w:t xml:space="preserve"> </w:t>
      </w:r>
      <w:r w:rsidRPr="0016325C">
        <w:rPr>
          <w:rFonts w:ascii="Palatino Linotype" w:hAnsi="Palatino Linotype"/>
          <w:b/>
          <w:bCs/>
          <w:sz w:val="28"/>
          <w:szCs w:val="28"/>
        </w:rPr>
        <w:t xml:space="preserve">POKRIVANJE MANJKA PRIHODA </w:t>
      </w:r>
      <w:r w:rsidR="008B6572" w:rsidRPr="0016325C">
        <w:rPr>
          <w:rFonts w:ascii="Palatino Linotype" w:hAnsi="Palatino Linotype"/>
          <w:b/>
          <w:bCs/>
          <w:sz w:val="28"/>
          <w:szCs w:val="28"/>
        </w:rPr>
        <w:t>/ OTPLATA DUGOVANJA</w:t>
      </w:r>
      <w:r w:rsidR="00D525C2" w:rsidRPr="0016325C">
        <w:rPr>
          <w:rFonts w:ascii="Palatino Linotype" w:hAnsi="Palatino Linotype"/>
          <w:b/>
          <w:bCs/>
          <w:sz w:val="28"/>
          <w:szCs w:val="28"/>
        </w:rPr>
        <w:t xml:space="preserve">    </w:t>
      </w:r>
      <w:r w:rsidR="001B1A9A" w:rsidRPr="0016325C">
        <w:rPr>
          <w:rFonts w:ascii="Palatino Linotype" w:hAnsi="Palatino Linotype"/>
          <w:b/>
          <w:bCs/>
          <w:sz w:val="28"/>
          <w:szCs w:val="28"/>
        </w:rPr>
        <w:tab/>
      </w:r>
      <w:r w:rsidR="001B1A9A" w:rsidRPr="004E62BB">
        <w:rPr>
          <w:rFonts w:ascii="Palatino Linotype" w:hAnsi="Palatino Linotype"/>
          <w:b/>
          <w:bCs/>
          <w:sz w:val="22"/>
          <w:szCs w:val="22"/>
        </w:rPr>
        <w:t xml:space="preserve">           </w:t>
      </w:r>
      <w:r w:rsidR="0029221A">
        <w:rPr>
          <w:rFonts w:ascii="Palatino Linotype" w:hAnsi="Palatino Linotype"/>
          <w:b/>
          <w:bCs/>
          <w:sz w:val="22"/>
          <w:szCs w:val="22"/>
        </w:rPr>
        <w:tab/>
      </w:r>
      <w:r w:rsidR="0029221A">
        <w:rPr>
          <w:rFonts w:ascii="Palatino Linotype" w:hAnsi="Palatino Linotype"/>
          <w:b/>
          <w:bCs/>
          <w:sz w:val="22"/>
          <w:szCs w:val="22"/>
        </w:rPr>
        <w:tab/>
      </w:r>
    </w:p>
    <w:p w:rsidR="00F57BDB" w:rsidRDefault="00F57BDB" w:rsidP="00F57BDB">
      <w:pPr>
        <w:rPr>
          <w:rFonts w:ascii="Palatino Linotype" w:hAnsi="Palatino Linotype"/>
          <w:b/>
          <w:bCs/>
          <w:sz w:val="22"/>
          <w:szCs w:val="22"/>
        </w:rPr>
      </w:pPr>
    </w:p>
    <w:p w:rsidR="00847575" w:rsidRPr="0029221A" w:rsidRDefault="00847575" w:rsidP="00F57BDB">
      <w:pPr>
        <w:pBdr>
          <w:top w:val="single" w:sz="4" w:space="1" w:color="auto"/>
          <w:left w:val="single" w:sz="4" w:space="4" w:color="auto"/>
          <w:bottom w:val="single" w:sz="4" w:space="1" w:color="auto"/>
          <w:right w:val="single" w:sz="4" w:space="4" w:color="auto"/>
        </w:pBdr>
        <w:rPr>
          <w:rFonts w:ascii="Palatino Linotype" w:hAnsi="Palatino Linotype"/>
          <w:b/>
          <w:bCs/>
          <w:sz w:val="22"/>
          <w:szCs w:val="22"/>
        </w:rPr>
      </w:pPr>
      <w:r w:rsidRPr="0029221A">
        <w:rPr>
          <w:rFonts w:ascii="Palatino Linotype" w:hAnsi="Palatino Linotype"/>
          <w:b/>
          <w:bCs/>
          <w:sz w:val="22"/>
          <w:szCs w:val="22"/>
        </w:rPr>
        <w:t>PLANIRANO: 130 000,00 kn / REBALANS: 125 937,51 kn / OSTVARENO: 125 937,51 kn</w:t>
      </w:r>
    </w:p>
    <w:p w:rsidR="0029221A" w:rsidRDefault="0029221A" w:rsidP="00A66058">
      <w:pPr>
        <w:jc w:val="both"/>
        <w:rPr>
          <w:rFonts w:ascii="Palatino Linotype" w:hAnsi="Palatino Linotype"/>
          <w:bCs/>
        </w:rPr>
      </w:pPr>
    </w:p>
    <w:p w:rsidR="00497248" w:rsidRDefault="00A66058" w:rsidP="00A66058">
      <w:pPr>
        <w:jc w:val="both"/>
        <w:rPr>
          <w:rFonts w:ascii="Palatino Linotype" w:hAnsi="Palatino Linotype"/>
        </w:rPr>
      </w:pPr>
      <w:r w:rsidRPr="000B1C5F">
        <w:rPr>
          <w:rFonts w:ascii="Palatino Linotype" w:hAnsi="Palatino Linotype"/>
          <w:bCs/>
        </w:rPr>
        <w:t>Nakon što smo u</w:t>
      </w:r>
      <w:r w:rsidR="00BE1AA7" w:rsidRPr="000B1C5F">
        <w:rPr>
          <w:rFonts w:ascii="Palatino Linotype" w:hAnsi="Palatino Linotype"/>
        </w:rPr>
        <w:t xml:space="preserve"> </w:t>
      </w:r>
      <w:r w:rsidR="00BE1AA7" w:rsidRPr="004E62BB">
        <w:rPr>
          <w:rFonts w:ascii="Palatino Linotype" w:hAnsi="Palatino Linotype"/>
        </w:rPr>
        <w:t xml:space="preserve">2020.g. od gradonačelnice Grada Supetra zatražili </w:t>
      </w:r>
      <w:r>
        <w:rPr>
          <w:rFonts w:ascii="Palatino Linotype" w:hAnsi="Palatino Linotype"/>
        </w:rPr>
        <w:t xml:space="preserve">i dobili </w:t>
      </w:r>
      <w:r w:rsidR="00BE1AA7" w:rsidRPr="004E62BB">
        <w:rPr>
          <w:rFonts w:ascii="Palatino Linotype" w:hAnsi="Palatino Linotype"/>
        </w:rPr>
        <w:t xml:space="preserve">odgodu plaćanja </w:t>
      </w:r>
      <w:r>
        <w:rPr>
          <w:rFonts w:ascii="Palatino Linotype" w:hAnsi="Palatino Linotype"/>
        </w:rPr>
        <w:t xml:space="preserve">2/3 </w:t>
      </w:r>
      <w:r w:rsidR="00BE1AA7" w:rsidRPr="004E62BB">
        <w:rPr>
          <w:rFonts w:ascii="Palatino Linotype" w:hAnsi="Palatino Linotype"/>
        </w:rPr>
        <w:t>zadnj</w:t>
      </w:r>
      <w:r>
        <w:rPr>
          <w:rFonts w:ascii="Palatino Linotype" w:hAnsi="Palatino Linotype"/>
        </w:rPr>
        <w:t xml:space="preserve">e rate duga prema Gradu Supetru, kroz proteklu smo godinu taj dug konačno i vratili. </w:t>
      </w:r>
    </w:p>
    <w:p w:rsidR="00497248" w:rsidRDefault="00497248" w:rsidP="00A66058">
      <w:pPr>
        <w:jc w:val="both"/>
        <w:rPr>
          <w:rFonts w:ascii="Palatino Linotype" w:hAnsi="Palatino Linotype"/>
        </w:rPr>
      </w:pPr>
    </w:p>
    <w:p w:rsidR="00CB49E7" w:rsidRDefault="00A66058" w:rsidP="00A66058">
      <w:pPr>
        <w:jc w:val="both"/>
        <w:rPr>
          <w:rFonts w:ascii="Palatino Linotype" w:hAnsi="Palatino Linotype"/>
        </w:rPr>
      </w:pPr>
      <w:r>
        <w:rPr>
          <w:rFonts w:ascii="Palatino Linotype" w:hAnsi="Palatino Linotype"/>
        </w:rPr>
        <w:t xml:space="preserve">Uplatom zadnje dvije rate duga prema sporazumu u iznosu od 125 937,51 kn te povratom zadužnica koje smo uništili, </w:t>
      </w:r>
      <w:r w:rsidR="00C246C9">
        <w:rPr>
          <w:rFonts w:ascii="Palatino Linotype" w:hAnsi="Palatino Linotype"/>
        </w:rPr>
        <w:t xml:space="preserve">konačno je zatvoreno </w:t>
      </w:r>
      <w:r>
        <w:rPr>
          <w:rFonts w:ascii="Palatino Linotype" w:hAnsi="Palatino Linotype"/>
        </w:rPr>
        <w:t xml:space="preserve">ovo </w:t>
      </w:r>
      <w:r w:rsidR="00C246C9">
        <w:rPr>
          <w:rFonts w:ascii="Palatino Linotype" w:hAnsi="Palatino Linotype"/>
        </w:rPr>
        <w:t xml:space="preserve">ne baš ugodno </w:t>
      </w:r>
      <w:r>
        <w:rPr>
          <w:rFonts w:ascii="Palatino Linotype" w:hAnsi="Palatino Linotype"/>
        </w:rPr>
        <w:t xml:space="preserve">poglavlje naših odnosa s Gradom Supetrom. </w:t>
      </w:r>
    </w:p>
    <w:p w:rsidR="00BE04EC" w:rsidRPr="00BE04EC" w:rsidRDefault="00BE04EC" w:rsidP="00A66058">
      <w:pPr>
        <w:jc w:val="both"/>
        <w:rPr>
          <w:rFonts w:ascii="Palatino Linotype" w:hAnsi="Palatino Linotype"/>
          <w:sz w:val="20"/>
          <w:szCs w:val="20"/>
        </w:rPr>
      </w:pPr>
    </w:p>
    <w:p w:rsidR="000874EA" w:rsidRDefault="000874EA" w:rsidP="00A66058">
      <w:pPr>
        <w:jc w:val="both"/>
        <w:rPr>
          <w:rFonts w:ascii="Palatino Linotype" w:hAnsi="Palatino Linotype"/>
          <w:b/>
        </w:rPr>
      </w:pPr>
      <w:r w:rsidRPr="000874EA">
        <w:rPr>
          <w:rFonts w:ascii="Palatino Linotype" w:hAnsi="Palatino Linotype"/>
          <w:b/>
        </w:rPr>
        <w:t xml:space="preserve">IZDVOJENO – DONACIJE </w:t>
      </w:r>
      <w:r>
        <w:rPr>
          <w:rFonts w:ascii="Palatino Linotype" w:hAnsi="Palatino Linotype"/>
          <w:b/>
        </w:rPr>
        <w:t xml:space="preserve">2021 </w:t>
      </w:r>
    </w:p>
    <w:p w:rsidR="000874EA" w:rsidRDefault="000874EA" w:rsidP="00A66058">
      <w:pPr>
        <w:jc w:val="both"/>
        <w:rPr>
          <w:rFonts w:ascii="Palatino Linotype" w:hAnsi="Palatino Linotype"/>
          <w:b/>
        </w:rPr>
      </w:pPr>
    </w:p>
    <w:tbl>
      <w:tblPr>
        <w:tblStyle w:val="TableGrid"/>
        <w:tblW w:w="0" w:type="auto"/>
        <w:tblLook w:val="04A0" w:firstRow="1" w:lastRow="0" w:firstColumn="1" w:lastColumn="0" w:noHBand="0" w:noVBand="1"/>
      </w:tblPr>
      <w:tblGrid>
        <w:gridCol w:w="534"/>
        <w:gridCol w:w="2904"/>
        <w:gridCol w:w="2352"/>
        <w:gridCol w:w="3226"/>
      </w:tblGrid>
      <w:tr w:rsidR="000874EA" w:rsidTr="000874EA">
        <w:tc>
          <w:tcPr>
            <w:tcW w:w="534" w:type="dxa"/>
          </w:tcPr>
          <w:p w:rsidR="000874EA" w:rsidRPr="00FE5B3F" w:rsidRDefault="000874EA" w:rsidP="000874EA">
            <w:pPr>
              <w:jc w:val="right"/>
              <w:rPr>
                <w:rFonts w:ascii="Palatino Linotype" w:hAnsi="Palatino Linotype"/>
                <w:b/>
                <w:sz w:val="23"/>
                <w:szCs w:val="23"/>
              </w:rPr>
            </w:pPr>
            <w:r w:rsidRPr="00FE5B3F">
              <w:rPr>
                <w:rFonts w:ascii="Palatino Linotype" w:hAnsi="Palatino Linotype"/>
                <w:b/>
                <w:sz w:val="23"/>
                <w:szCs w:val="23"/>
              </w:rPr>
              <w:t>RB</w:t>
            </w:r>
          </w:p>
        </w:tc>
        <w:tc>
          <w:tcPr>
            <w:tcW w:w="2976" w:type="dxa"/>
          </w:tcPr>
          <w:p w:rsidR="000874EA" w:rsidRPr="00FE5B3F" w:rsidRDefault="000874EA" w:rsidP="00A66058">
            <w:pPr>
              <w:jc w:val="both"/>
              <w:rPr>
                <w:rFonts w:ascii="Palatino Linotype" w:hAnsi="Palatino Linotype"/>
                <w:b/>
                <w:sz w:val="23"/>
                <w:szCs w:val="23"/>
              </w:rPr>
            </w:pPr>
            <w:r w:rsidRPr="00FE5B3F">
              <w:rPr>
                <w:rFonts w:ascii="Palatino Linotype" w:hAnsi="Palatino Linotype"/>
                <w:b/>
                <w:sz w:val="23"/>
                <w:szCs w:val="23"/>
              </w:rPr>
              <w:t xml:space="preserve">PRAVNA OSOBA KOJOJ JE DONACIJA DOZNAĆENA </w:t>
            </w:r>
          </w:p>
        </w:tc>
        <w:tc>
          <w:tcPr>
            <w:tcW w:w="2410" w:type="dxa"/>
          </w:tcPr>
          <w:p w:rsidR="000874EA" w:rsidRPr="00FE5B3F" w:rsidRDefault="000874EA" w:rsidP="000874EA">
            <w:pPr>
              <w:jc w:val="center"/>
              <w:rPr>
                <w:rFonts w:ascii="Palatino Linotype" w:hAnsi="Palatino Linotype"/>
                <w:b/>
                <w:sz w:val="23"/>
                <w:szCs w:val="23"/>
              </w:rPr>
            </w:pPr>
            <w:r w:rsidRPr="00FE5B3F">
              <w:rPr>
                <w:rFonts w:ascii="Palatino Linotype" w:hAnsi="Palatino Linotype"/>
                <w:b/>
                <w:sz w:val="23"/>
                <w:szCs w:val="23"/>
              </w:rPr>
              <w:t>IZNOS DONACIJE</w:t>
            </w:r>
          </w:p>
        </w:tc>
        <w:tc>
          <w:tcPr>
            <w:tcW w:w="3322" w:type="dxa"/>
          </w:tcPr>
          <w:p w:rsidR="000874EA" w:rsidRPr="00FE5B3F" w:rsidRDefault="000874EA" w:rsidP="000874EA">
            <w:pPr>
              <w:jc w:val="center"/>
              <w:rPr>
                <w:rFonts w:ascii="Palatino Linotype" w:hAnsi="Palatino Linotype"/>
                <w:b/>
                <w:sz w:val="23"/>
                <w:szCs w:val="23"/>
              </w:rPr>
            </w:pPr>
            <w:r w:rsidRPr="00FE5B3F">
              <w:rPr>
                <w:rFonts w:ascii="Palatino Linotype" w:hAnsi="Palatino Linotype"/>
                <w:b/>
                <w:sz w:val="23"/>
                <w:szCs w:val="23"/>
              </w:rPr>
              <w:t>NAMJENA DONACIJE – OPIS</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1.</w:t>
            </w:r>
          </w:p>
        </w:tc>
        <w:tc>
          <w:tcPr>
            <w:tcW w:w="2976" w:type="dxa"/>
          </w:tcPr>
          <w:p w:rsidR="000874EA" w:rsidRPr="00FE5B3F" w:rsidRDefault="000874EA" w:rsidP="00A66058">
            <w:pPr>
              <w:jc w:val="both"/>
              <w:rPr>
                <w:rFonts w:ascii="Palatino Linotype" w:hAnsi="Palatino Linotype"/>
                <w:sz w:val="23"/>
                <w:szCs w:val="23"/>
              </w:rPr>
            </w:pPr>
            <w:r w:rsidRPr="00FE5B3F">
              <w:rPr>
                <w:rFonts w:ascii="Palatino Linotype" w:hAnsi="Palatino Linotype"/>
                <w:sz w:val="23"/>
                <w:szCs w:val="23"/>
              </w:rPr>
              <w:t>Grad Supetar</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2 000,00 kn</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Sufinanciranje izgradnje kuće na potresom pogođenom području </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2.</w:t>
            </w:r>
          </w:p>
        </w:tc>
        <w:tc>
          <w:tcPr>
            <w:tcW w:w="2976" w:type="dxa"/>
          </w:tcPr>
          <w:p w:rsidR="000874EA" w:rsidRPr="00FE5B3F" w:rsidRDefault="000874EA" w:rsidP="00A66058">
            <w:pPr>
              <w:jc w:val="both"/>
              <w:rPr>
                <w:rFonts w:ascii="Palatino Linotype" w:hAnsi="Palatino Linotype"/>
                <w:sz w:val="23"/>
                <w:szCs w:val="23"/>
              </w:rPr>
            </w:pPr>
            <w:r w:rsidRPr="00FE5B3F">
              <w:rPr>
                <w:rFonts w:ascii="Palatino Linotype" w:hAnsi="Palatino Linotype"/>
                <w:sz w:val="23"/>
                <w:szCs w:val="23"/>
              </w:rPr>
              <w:t xml:space="preserve">GD CK Supetar </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500,00 kn </w:t>
            </w:r>
          </w:p>
        </w:tc>
        <w:tc>
          <w:tcPr>
            <w:tcW w:w="3322" w:type="dxa"/>
          </w:tcPr>
          <w:p w:rsidR="000874EA" w:rsidRPr="00FE5B3F" w:rsidRDefault="000874EA" w:rsidP="00FE5B3F">
            <w:pPr>
              <w:jc w:val="center"/>
              <w:rPr>
                <w:rFonts w:ascii="Palatino Linotype" w:hAnsi="Palatino Linotype"/>
                <w:sz w:val="23"/>
                <w:szCs w:val="23"/>
              </w:rPr>
            </w:pPr>
            <w:r w:rsidRPr="00FE5B3F">
              <w:rPr>
                <w:rFonts w:ascii="Palatino Linotype" w:hAnsi="Palatino Linotype"/>
                <w:sz w:val="23"/>
                <w:szCs w:val="23"/>
              </w:rPr>
              <w:t>Hum</w:t>
            </w:r>
            <w:r w:rsidR="00FE5B3F" w:rsidRPr="00FE5B3F">
              <w:rPr>
                <w:rFonts w:ascii="Palatino Linotype" w:hAnsi="Palatino Linotype"/>
                <w:sz w:val="23"/>
                <w:szCs w:val="23"/>
              </w:rPr>
              <w:t>. ak</w:t>
            </w:r>
            <w:r w:rsidRPr="00FE5B3F">
              <w:rPr>
                <w:rFonts w:ascii="Palatino Linotype" w:hAnsi="Palatino Linotype"/>
                <w:sz w:val="23"/>
                <w:szCs w:val="23"/>
              </w:rPr>
              <w:t>cija za pomoć potresom pogođenih područja</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3.</w:t>
            </w:r>
          </w:p>
        </w:tc>
        <w:tc>
          <w:tcPr>
            <w:tcW w:w="2976" w:type="dxa"/>
          </w:tcPr>
          <w:p w:rsidR="000874EA" w:rsidRPr="00FE5B3F" w:rsidRDefault="000874EA" w:rsidP="00A66058">
            <w:pPr>
              <w:jc w:val="both"/>
              <w:rPr>
                <w:rFonts w:ascii="Palatino Linotype" w:hAnsi="Palatino Linotype"/>
                <w:sz w:val="23"/>
                <w:szCs w:val="23"/>
              </w:rPr>
            </w:pPr>
            <w:r w:rsidRPr="00FE5B3F">
              <w:rPr>
                <w:rFonts w:ascii="Palatino Linotype" w:hAnsi="Palatino Linotype"/>
                <w:sz w:val="23"/>
                <w:szCs w:val="23"/>
              </w:rPr>
              <w:t xml:space="preserve">Udruga Supetar mladi </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1 200,00 kn </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Organizacija šahovskog turnira</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4.</w:t>
            </w:r>
          </w:p>
        </w:tc>
        <w:tc>
          <w:tcPr>
            <w:tcW w:w="2976" w:type="dxa"/>
          </w:tcPr>
          <w:p w:rsidR="000874EA" w:rsidRPr="00FE5B3F" w:rsidRDefault="000874EA" w:rsidP="00A66058">
            <w:pPr>
              <w:jc w:val="both"/>
              <w:rPr>
                <w:rFonts w:ascii="Palatino Linotype" w:hAnsi="Palatino Linotype"/>
                <w:sz w:val="23"/>
                <w:szCs w:val="23"/>
              </w:rPr>
            </w:pPr>
            <w:r w:rsidRPr="00FE5B3F">
              <w:rPr>
                <w:rFonts w:ascii="Palatino Linotype" w:hAnsi="Palatino Linotype"/>
                <w:sz w:val="23"/>
                <w:szCs w:val="23"/>
              </w:rPr>
              <w:t xml:space="preserve">Brački zbornik d.o.o. </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5 000,00 kn </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Izdanje o Škripu </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5.</w:t>
            </w:r>
          </w:p>
        </w:tc>
        <w:tc>
          <w:tcPr>
            <w:tcW w:w="2976" w:type="dxa"/>
          </w:tcPr>
          <w:p w:rsidR="000874EA" w:rsidRPr="00FE5B3F" w:rsidRDefault="000874EA" w:rsidP="00A66058">
            <w:pPr>
              <w:jc w:val="both"/>
              <w:rPr>
                <w:rFonts w:ascii="Palatino Linotype" w:hAnsi="Palatino Linotype"/>
                <w:sz w:val="23"/>
                <w:szCs w:val="23"/>
              </w:rPr>
            </w:pPr>
            <w:r w:rsidRPr="00FE5B3F">
              <w:rPr>
                <w:rFonts w:ascii="Palatino Linotype" w:hAnsi="Palatino Linotype"/>
                <w:sz w:val="23"/>
                <w:szCs w:val="23"/>
              </w:rPr>
              <w:t xml:space="preserve">Zaklada Otok Brač – negdje između mora i zvijezda </w:t>
            </w:r>
          </w:p>
        </w:tc>
        <w:tc>
          <w:tcPr>
            <w:tcW w:w="2410" w:type="dxa"/>
          </w:tcPr>
          <w:p w:rsidR="000874EA" w:rsidRPr="00FE5B3F" w:rsidRDefault="000874EA" w:rsidP="000874EA">
            <w:pPr>
              <w:jc w:val="center"/>
              <w:rPr>
                <w:rFonts w:ascii="Palatino Linotype" w:hAnsi="Palatino Linotype"/>
                <w:sz w:val="23"/>
                <w:szCs w:val="23"/>
              </w:rPr>
            </w:pPr>
          </w:p>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15 000,00 kn </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Pokroviteljstvo naselja Mirca u monografiji </w:t>
            </w:r>
            <w:r w:rsidR="00FE5B3F">
              <w:rPr>
                <w:rFonts w:ascii="Palatino Linotype" w:hAnsi="Palatino Linotype"/>
                <w:sz w:val="23"/>
                <w:szCs w:val="23"/>
              </w:rPr>
              <w:t xml:space="preserve">otoka </w:t>
            </w:r>
            <w:r w:rsidRPr="00FE5B3F">
              <w:rPr>
                <w:rFonts w:ascii="Palatino Linotype" w:hAnsi="Palatino Linotype"/>
                <w:sz w:val="23"/>
                <w:szCs w:val="23"/>
              </w:rPr>
              <w:t xml:space="preserve">Brača </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6.</w:t>
            </w:r>
          </w:p>
        </w:tc>
        <w:tc>
          <w:tcPr>
            <w:tcW w:w="2976" w:type="dxa"/>
          </w:tcPr>
          <w:p w:rsidR="000874EA" w:rsidRPr="00FE5B3F" w:rsidRDefault="000874EA" w:rsidP="00A66058">
            <w:pPr>
              <w:jc w:val="both"/>
              <w:rPr>
                <w:rFonts w:ascii="Palatino Linotype" w:hAnsi="Palatino Linotype"/>
                <w:sz w:val="23"/>
                <w:szCs w:val="23"/>
              </w:rPr>
            </w:pPr>
            <w:r w:rsidRPr="00FE5B3F">
              <w:rPr>
                <w:rFonts w:ascii="Palatino Linotype" w:hAnsi="Palatino Linotype"/>
                <w:sz w:val="23"/>
                <w:szCs w:val="23"/>
              </w:rPr>
              <w:t xml:space="preserve">ŠKMER </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5 000,00 kn </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Organizacija Bisera mora </w:t>
            </w:r>
          </w:p>
        </w:tc>
      </w:tr>
      <w:tr w:rsidR="000874EA" w:rsidRPr="00FE5B3F" w:rsidTr="000874EA">
        <w:trPr>
          <w:trHeight w:val="1167"/>
        </w:trPr>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7.</w:t>
            </w:r>
          </w:p>
        </w:tc>
        <w:tc>
          <w:tcPr>
            <w:tcW w:w="2976" w:type="dxa"/>
          </w:tcPr>
          <w:p w:rsidR="000874EA" w:rsidRPr="00FE5B3F" w:rsidRDefault="000874EA" w:rsidP="00A66058">
            <w:pPr>
              <w:jc w:val="both"/>
              <w:rPr>
                <w:rFonts w:ascii="Palatino Linotype" w:hAnsi="Palatino Linotype"/>
                <w:sz w:val="23"/>
                <w:szCs w:val="23"/>
              </w:rPr>
            </w:pPr>
            <w:r w:rsidRPr="00FE5B3F">
              <w:rPr>
                <w:rFonts w:ascii="Palatino Linotype" w:hAnsi="Palatino Linotype"/>
                <w:sz w:val="23"/>
                <w:szCs w:val="23"/>
              </w:rPr>
              <w:t xml:space="preserve">Srednja škola „Brač“ </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5 000,00 kn </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Nabavka opreme za školsku kuhinju (strukovna zanimanja) </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8.</w:t>
            </w:r>
          </w:p>
        </w:tc>
        <w:tc>
          <w:tcPr>
            <w:tcW w:w="2976" w:type="dxa"/>
          </w:tcPr>
          <w:p w:rsidR="000874EA" w:rsidRPr="00FE5B3F" w:rsidRDefault="000874EA" w:rsidP="0085317D">
            <w:pPr>
              <w:jc w:val="both"/>
              <w:rPr>
                <w:rFonts w:ascii="Palatino Linotype" w:hAnsi="Palatino Linotype"/>
                <w:sz w:val="23"/>
                <w:szCs w:val="23"/>
              </w:rPr>
            </w:pPr>
            <w:r w:rsidRPr="00FE5B3F">
              <w:rPr>
                <w:rFonts w:ascii="Palatino Linotype" w:hAnsi="Palatino Linotype"/>
                <w:sz w:val="23"/>
                <w:szCs w:val="23"/>
              </w:rPr>
              <w:t xml:space="preserve">KŠR Arbun Supetar </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2 000,00 kn </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Nastup ekipe lova na veliku ribu na svjetskom prvenstvu u Italiji </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9.</w:t>
            </w:r>
          </w:p>
        </w:tc>
        <w:tc>
          <w:tcPr>
            <w:tcW w:w="2976" w:type="dxa"/>
          </w:tcPr>
          <w:p w:rsidR="000874EA" w:rsidRPr="00FE5B3F" w:rsidRDefault="000874EA" w:rsidP="0085317D">
            <w:pPr>
              <w:jc w:val="both"/>
              <w:rPr>
                <w:rFonts w:ascii="Palatino Linotype" w:hAnsi="Palatino Linotype"/>
                <w:sz w:val="23"/>
                <w:szCs w:val="23"/>
              </w:rPr>
            </w:pPr>
            <w:r w:rsidRPr="00FE5B3F">
              <w:rPr>
                <w:rFonts w:ascii="Palatino Linotype" w:hAnsi="Palatino Linotype"/>
                <w:sz w:val="23"/>
                <w:szCs w:val="23"/>
              </w:rPr>
              <w:t xml:space="preserve">Centar za kulturu Brač </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15 000,00 kn </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Uređenje muzejskog depoa u crkvici sv. Ante </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10.</w:t>
            </w:r>
          </w:p>
        </w:tc>
        <w:tc>
          <w:tcPr>
            <w:tcW w:w="2976" w:type="dxa"/>
          </w:tcPr>
          <w:p w:rsidR="000874EA" w:rsidRPr="00FE5B3F" w:rsidRDefault="000874EA" w:rsidP="0085317D">
            <w:pPr>
              <w:jc w:val="both"/>
              <w:rPr>
                <w:rFonts w:ascii="Palatino Linotype" w:hAnsi="Palatino Linotype"/>
                <w:sz w:val="23"/>
                <w:szCs w:val="23"/>
              </w:rPr>
            </w:pPr>
            <w:r w:rsidRPr="00FE5B3F">
              <w:rPr>
                <w:rFonts w:ascii="Palatino Linotype" w:hAnsi="Palatino Linotype"/>
                <w:sz w:val="23"/>
                <w:szCs w:val="23"/>
              </w:rPr>
              <w:t xml:space="preserve">OPG Katja Cukrov / Muzej uja u Škripu </w:t>
            </w:r>
          </w:p>
        </w:tc>
        <w:tc>
          <w:tcPr>
            <w:tcW w:w="2410" w:type="dxa"/>
          </w:tcPr>
          <w:p w:rsidR="000874EA" w:rsidRPr="00FE5B3F" w:rsidRDefault="000874EA" w:rsidP="000874EA">
            <w:pPr>
              <w:jc w:val="center"/>
              <w:rPr>
                <w:rFonts w:ascii="Palatino Linotype" w:hAnsi="Palatino Linotype"/>
                <w:sz w:val="23"/>
                <w:szCs w:val="23"/>
              </w:rPr>
            </w:pPr>
          </w:p>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10 000,00 kn </w:t>
            </w:r>
          </w:p>
        </w:tc>
        <w:tc>
          <w:tcPr>
            <w:tcW w:w="3322" w:type="dxa"/>
          </w:tcPr>
          <w:p w:rsidR="000874EA" w:rsidRPr="00FE5B3F" w:rsidRDefault="000874EA" w:rsidP="000874EA">
            <w:pPr>
              <w:jc w:val="center"/>
              <w:rPr>
                <w:rFonts w:ascii="Palatino Linotype" w:hAnsi="Palatino Linotype"/>
                <w:sz w:val="23"/>
                <w:szCs w:val="23"/>
              </w:rPr>
            </w:pPr>
          </w:p>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Uređenje poda Muzeja uja </w:t>
            </w:r>
          </w:p>
        </w:tc>
      </w:tr>
      <w:tr w:rsidR="000874EA" w:rsidRPr="00FE5B3F" w:rsidTr="000874EA">
        <w:tc>
          <w:tcPr>
            <w:tcW w:w="534" w:type="dxa"/>
          </w:tcPr>
          <w:p w:rsidR="000874EA" w:rsidRPr="00FE5B3F" w:rsidRDefault="000874EA" w:rsidP="000874EA">
            <w:pPr>
              <w:jc w:val="right"/>
              <w:rPr>
                <w:rFonts w:ascii="Palatino Linotype" w:hAnsi="Palatino Linotype"/>
                <w:sz w:val="23"/>
                <w:szCs w:val="23"/>
              </w:rPr>
            </w:pPr>
            <w:r w:rsidRPr="00FE5B3F">
              <w:rPr>
                <w:rFonts w:ascii="Palatino Linotype" w:hAnsi="Palatino Linotype"/>
                <w:sz w:val="23"/>
                <w:szCs w:val="23"/>
              </w:rPr>
              <w:t>11.</w:t>
            </w:r>
          </w:p>
        </w:tc>
        <w:tc>
          <w:tcPr>
            <w:tcW w:w="2976" w:type="dxa"/>
          </w:tcPr>
          <w:p w:rsidR="000874EA" w:rsidRPr="00FE5B3F" w:rsidRDefault="000874EA" w:rsidP="0085317D">
            <w:pPr>
              <w:jc w:val="both"/>
              <w:rPr>
                <w:rFonts w:ascii="Palatino Linotype" w:hAnsi="Palatino Linotype"/>
                <w:sz w:val="23"/>
                <w:szCs w:val="23"/>
              </w:rPr>
            </w:pPr>
            <w:r w:rsidRPr="00FE5B3F">
              <w:rPr>
                <w:rFonts w:ascii="Palatino Linotype" w:hAnsi="Palatino Linotype"/>
                <w:sz w:val="23"/>
                <w:szCs w:val="23"/>
              </w:rPr>
              <w:t xml:space="preserve">Roso d.o.o. </w:t>
            </w:r>
          </w:p>
        </w:tc>
        <w:tc>
          <w:tcPr>
            <w:tcW w:w="2410"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 xml:space="preserve">5 000,00 kn </w:t>
            </w:r>
          </w:p>
        </w:tc>
        <w:tc>
          <w:tcPr>
            <w:tcW w:w="3322" w:type="dxa"/>
          </w:tcPr>
          <w:p w:rsidR="000874EA" w:rsidRPr="00FE5B3F" w:rsidRDefault="000874EA" w:rsidP="000874EA">
            <w:pPr>
              <w:jc w:val="center"/>
              <w:rPr>
                <w:rFonts w:ascii="Palatino Linotype" w:hAnsi="Palatino Linotype"/>
                <w:sz w:val="23"/>
                <w:szCs w:val="23"/>
              </w:rPr>
            </w:pPr>
            <w:r w:rsidRPr="00FE5B3F">
              <w:rPr>
                <w:rFonts w:ascii="Palatino Linotype" w:hAnsi="Palatino Linotype"/>
                <w:sz w:val="23"/>
                <w:szCs w:val="23"/>
              </w:rPr>
              <w:t>Sponzorstvo adven</w:t>
            </w:r>
            <w:r w:rsidR="00FE5B3F" w:rsidRPr="00FE5B3F">
              <w:rPr>
                <w:rFonts w:ascii="Palatino Linotype" w:hAnsi="Palatino Linotype"/>
                <w:sz w:val="23"/>
                <w:szCs w:val="23"/>
              </w:rPr>
              <w:t>ts</w:t>
            </w:r>
            <w:r w:rsidRPr="00FE5B3F">
              <w:rPr>
                <w:rFonts w:ascii="Palatino Linotype" w:hAnsi="Palatino Linotype"/>
                <w:sz w:val="23"/>
                <w:szCs w:val="23"/>
              </w:rPr>
              <w:t>kog događaja „Rozz Christmas“</w:t>
            </w:r>
          </w:p>
        </w:tc>
      </w:tr>
      <w:tr w:rsidR="000874EA" w:rsidRPr="00FE5B3F" w:rsidTr="000874EA">
        <w:tc>
          <w:tcPr>
            <w:tcW w:w="534" w:type="dxa"/>
          </w:tcPr>
          <w:p w:rsidR="000874EA" w:rsidRPr="00FE5B3F" w:rsidRDefault="000874EA" w:rsidP="0085317D">
            <w:pPr>
              <w:jc w:val="both"/>
              <w:rPr>
                <w:rFonts w:ascii="Palatino Linotype" w:hAnsi="Palatino Linotype"/>
                <w:b/>
                <w:sz w:val="23"/>
                <w:szCs w:val="23"/>
              </w:rPr>
            </w:pPr>
          </w:p>
        </w:tc>
        <w:tc>
          <w:tcPr>
            <w:tcW w:w="2976" w:type="dxa"/>
          </w:tcPr>
          <w:p w:rsidR="000874EA" w:rsidRPr="00FE5B3F" w:rsidRDefault="000874EA" w:rsidP="0085317D">
            <w:pPr>
              <w:jc w:val="both"/>
              <w:rPr>
                <w:rFonts w:ascii="Palatino Linotype" w:hAnsi="Palatino Linotype"/>
                <w:b/>
                <w:sz w:val="23"/>
                <w:szCs w:val="23"/>
              </w:rPr>
            </w:pPr>
            <w:r w:rsidRPr="00FE5B3F">
              <w:rPr>
                <w:rFonts w:ascii="Palatino Linotype" w:hAnsi="Palatino Linotype"/>
                <w:b/>
                <w:sz w:val="23"/>
                <w:szCs w:val="23"/>
              </w:rPr>
              <w:t xml:space="preserve">UKUPNO </w:t>
            </w:r>
          </w:p>
        </w:tc>
        <w:tc>
          <w:tcPr>
            <w:tcW w:w="2410" w:type="dxa"/>
          </w:tcPr>
          <w:p w:rsidR="000874EA" w:rsidRPr="00FE5B3F" w:rsidRDefault="000874EA" w:rsidP="000874EA">
            <w:pPr>
              <w:jc w:val="center"/>
              <w:rPr>
                <w:rFonts w:ascii="Palatino Linotype" w:hAnsi="Palatino Linotype"/>
                <w:b/>
                <w:sz w:val="23"/>
                <w:szCs w:val="23"/>
              </w:rPr>
            </w:pPr>
            <w:r w:rsidRPr="00FE5B3F">
              <w:rPr>
                <w:rFonts w:ascii="Palatino Linotype" w:hAnsi="Palatino Linotype"/>
                <w:b/>
                <w:sz w:val="23"/>
                <w:szCs w:val="23"/>
              </w:rPr>
              <w:t xml:space="preserve">65 700,00 kn </w:t>
            </w:r>
          </w:p>
        </w:tc>
        <w:tc>
          <w:tcPr>
            <w:tcW w:w="3322" w:type="dxa"/>
          </w:tcPr>
          <w:p w:rsidR="000874EA" w:rsidRPr="00FE5B3F" w:rsidRDefault="000874EA" w:rsidP="000874EA">
            <w:pPr>
              <w:jc w:val="center"/>
              <w:rPr>
                <w:rFonts w:ascii="Palatino Linotype" w:hAnsi="Palatino Linotype"/>
                <w:b/>
                <w:sz w:val="23"/>
                <w:szCs w:val="23"/>
              </w:rPr>
            </w:pPr>
          </w:p>
        </w:tc>
      </w:tr>
    </w:tbl>
    <w:p w:rsidR="0029221A" w:rsidRPr="00FE5B3F" w:rsidRDefault="0029221A" w:rsidP="00C246C9">
      <w:pPr>
        <w:jc w:val="both"/>
        <w:rPr>
          <w:rFonts w:ascii="Palatino Linotype" w:hAnsi="Palatino Linotype"/>
          <w:b/>
        </w:rPr>
      </w:pPr>
      <w:bookmarkStart w:id="1" w:name="_GoBack"/>
      <w:bookmarkEnd w:id="1"/>
      <w:r w:rsidRPr="00FE5B3F">
        <w:rPr>
          <w:rFonts w:ascii="Palatino Linotype" w:hAnsi="Palatino Linotype"/>
          <w:b/>
        </w:rPr>
        <w:lastRenderedPageBreak/>
        <w:t xml:space="preserve">ZAKLJUČAK </w:t>
      </w:r>
    </w:p>
    <w:p w:rsidR="0029221A" w:rsidRDefault="0029221A" w:rsidP="00C246C9">
      <w:pPr>
        <w:jc w:val="both"/>
        <w:rPr>
          <w:rFonts w:ascii="Palatino Linotype" w:hAnsi="Palatino Linotype"/>
        </w:rPr>
      </w:pPr>
    </w:p>
    <w:p w:rsidR="00C246C9" w:rsidRDefault="00C246C9" w:rsidP="00C246C9">
      <w:pPr>
        <w:jc w:val="both"/>
        <w:rPr>
          <w:rFonts w:ascii="Palatino Linotype" w:hAnsi="Palatino Linotype"/>
        </w:rPr>
      </w:pPr>
      <w:r>
        <w:rPr>
          <w:rFonts w:ascii="Palatino Linotype" w:hAnsi="Palatino Linotype"/>
        </w:rPr>
        <w:t>2021.g. bila je izazovna godina za sve nas u turističkom sektoru no na kraju zaista možemo biti zadovoljni s razvojem situacije tijekom godine. Nedostajala nam je predsezona sa svojim financijskim učinkom baš kao i polovina financijskih sredstava od paušala turističke pristojbe</w:t>
      </w:r>
      <w:r w:rsidR="0029221A">
        <w:rPr>
          <w:rFonts w:ascii="Palatino Linotype" w:hAnsi="Palatino Linotype"/>
        </w:rPr>
        <w:t xml:space="preserve"> za privatne iznajmljivače</w:t>
      </w:r>
      <w:r>
        <w:rPr>
          <w:rFonts w:ascii="Palatino Linotype" w:hAnsi="Palatino Linotype"/>
        </w:rPr>
        <w:t xml:space="preserve">. </w:t>
      </w:r>
    </w:p>
    <w:p w:rsidR="00C246C9" w:rsidRDefault="00C246C9" w:rsidP="00C246C9">
      <w:pPr>
        <w:jc w:val="both"/>
        <w:rPr>
          <w:rFonts w:ascii="Palatino Linotype" w:hAnsi="Palatino Linotype"/>
        </w:rPr>
      </w:pPr>
    </w:p>
    <w:p w:rsidR="00CB49E7" w:rsidRDefault="00C246C9" w:rsidP="00C246C9">
      <w:pPr>
        <w:jc w:val="both"/>
        <w:rPr>
          <w:rFonts w:ascii="Palatino Linotype" w:hAnsi="Palatino Linotype"/>
        </w:rPr>
      </w:pPr>
      <w:r>
        <w:rPr>
          <w:rFonts w:ascii="Palatino Linotype" w:hAnsi="Palatino Linotype"/>
        </w:rPr>
        <w:t xml:space="preserve">No, pravodobnim odlukama o neprovođenju određenih projekata, manifestacija i dr. uspjeli smo održati dostatnu razinu aktivnosti i financijsku stabilnost te u slijedeću poslovnu godinu, u koju ulazimo bez dugova,  prenijeti dovoljno financijskih sredstava za kvalitetnu pripremu turističke 2022.g. </w:t>
      </w:r>
    </w:p>
    <w:p w:rsidR="00C246C9" w:rsidRDefault="00C246C9" w:rsidP="00C246C9">
      <w:pPr>
        <w:jc w:val="both"/>
        <w:rPr>
          <w:rFonts w:ascii="Palatino Linotype" w:hAnsi="Palatino Linotype"/>
        </w:rPr>
      </w:pPr>
    </w:p>
    <w:p w:rsidR="00C246C9" w:rsidRDefault="00C246C9" w:rsidP="00C246C9">
      <w:pPr>
        <w:jc w:val="both"/>
        <w:rPr>
          <w:rFonts w:ascii="Palatino Linotype" w:hAnsi="Palatino Linotype"/>
        </w:rPr>
      </w:pPr>
      <w:r>
        <w:rPr>
          <w:rFonts w:ascii="Palatino Linotype" w:hAnsi="Palatino Linotype"/>
        </w:rPr>
        <w:t>Hvala svim zaposlenicima Turističke zajednice Grada Supetra na zajedništvu, odlično odrađenim poslovnim zadacima i fleksibilnosti koju smo svi zajedno pokazali tijekom ove izazovne godine.</w:t>
      </w:r>
    </w:p>
    <w:p w:rsidR="00C246C9" w:rsidRDefault="00C246C9" w:rsidP="00C246C9">
      <w:pPr>
        <w:jc w:val="both"/>
        <w:rPr>
          <w:rFonts w:ascii="Palatino Linotype" w:hAnsi="Palatino Linotype"/>
        </w:rPr>
      </w:pPr>
    </w:p>
    <w:p w:rsidR="00CB49E7" w:rsidRPr="004E62BB" w:rsidRDefault="00C246C9" w:rsidP="00F57BDB">
      <w:pPr>
        <w:jc w:val="both"/>
        <w:rPr>
          <w:rFonts w:ascii="Palatino Linotype" w:hAnsi="Palatino Linotype"/>
        </w:rPr>
      </w:pPr>
      <w:r>
        <w:rPr>
          <w:rFonts w:ascii="Palatino Linotype" w:hAnsi="Palatino Linotype"/>
        </w:rPr>
        <w:t>Hvala od srca i članovima Turističkog vijeća i Skupštine, na</w:t>
      </w:r>
      <w:r w:rsidR="00C05FAF">
        <w:rPr>
          <w:rFonts w:ascii="Palatino Linotype" w:hAnsi="Palatino Linotype"/>
        </w:rPr>
        <w:t xml:space="preserve"> razmijevanju, </w:t>
      </w:r>
      <w:r>
        <w:rPr>
          <w:rFonts w:ascii="Palatino Linotype" w:hAnsi="Palatino Linotype"/>
        </w:rPr>
        <w:t xml:space="preserve"> zajedništvu i podršci koju su </w:t>
      </w:r>
      <w:r w:rsidR="00C05FAF">
        <w:rPr>
          <w:rFonts w:ascii="Palatino Linotype" w:hAnsi="Palatino Linotype"/>
        </w:rPr>
        <w:t xml:space="preserve">pružali </w:t>
      </w:r>
      <w:r>
        <w:rPr>
          <w:rFonts w:ascii="Palatino Linotype" w:hAnsi="Palatino Linotype"/>
        </w:rPr>
        <w:t>nama zaposlenima</w:t>
      </w:r>
      <w:r w:rsidR="006624F3">
        <w:rPr>
          <w:rFonts w:ascii="Palatino Linotype" w:hAnsi="Palatino Linotype"/>
        </w:rPr>
        <w:t xml:space="preserve"> tijekom ove iznimno izazovne poslovne godine za sve nas. </w:t>
      </w:r>
    </w:p>
    <w:sectPr w:rsidR="00CB49E7" w:rsidRPr="004E62BB" w:rsidSect="00943956">
      <w:footerReference w:type="even" r:id="rId10"/>
      <w:footerReference w:type="default" r:id="rId11"/>
      <w:pgSz w:w="11906" w:h="16838"/>
      <w:pgMar w:top="1080" w:right="1440" w:bottom="108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AF" w:rsidRDefault="00136BAF">
      <w:r>
        <w:separator/>
      </w:r>
    </w:p>
  </w:endnote>
  <w:endnote w:type="continuationSeparator" w:id="0">
    <w:p w:rsidR="00136BAF" w:rsidRDefault="0013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Ebrima">
    <w:altName w:val="Ebrima"/>
    <w:panose1 w:val="02000000000000000000"/>
    <w:charset w:val="EE"/>
    <w:family w:val="auto"/>
    <w:pitch w:val="variable"/>
    <w:sig w:usb0="A000005F" w:usb1="02000041" w:usb2="00000800" w:usb3="00000000" w:csb0="00000093" w:csb1="00000000"/>
  </w:font>
  <w:font w:name="Castellar">
    <w:altName w:val="MV Boli"/>
    <w:panose1 w:val="020A0402060406010301"/>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A3" w:rsidRDefault="005065A3" w:rsidP="0046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65A3" w:rsidRDefault="005065A3" w:rsidP="008F52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213924"/>
      <w:docPartObj>
        <w:docPartGallery w:val="Page Numbers (Bottom of Page)"/>
        <w:docPartUnique/>
      </w:docPartObj>
    </w:sdtPr>
    <w:sdtEndPr>
      <w:rPr>
        <w:noProof/>
      </w:rPr>
    </w:sdtEndPr>
    <w:sdtContent>
      <w:p w:rsidR="005065A3" w:rsidRDefault="005065A3">
        <w:pPr>
          <w:pStyle w:val="Footer"/>
          <w:jc w:val="right"/>
        </w:pPr>
        <w:r>
          <w:fldChar w:fldCharType="begin"/>
        </w:r>
        <w:r>
          <w:instrText xml:space="preserve"> PAGE   \* MERGEFORMAT </w:instrText>
        </w:r>
        <w:r>
          <w:fldChar w:fldCharType="separate"/>
        </w:r>
        <w:r w:rsidR="00861700">
          <w:rPr>
            <w:noProof/>
          </w:rPr>
          <w:t>17</w:t>
        </w:r>
        <w:r>
          <w:rPr>
            <w:noProof/>
          </w:rPr>
          <w:fldChar w:fldCharType="end"/>
        </w:r>
      </w:p>
    </w:sdtContent>
  </w:sdt>
  <w:p w:rsidR="005065A3" w:rsidRPr="00757A3F" w:rsidRDefault="005065A3" w:rsidP="00757A3F">
    <w:pPr>
      <w:pStyle w:val="Footer"/>
      <w:ind w:right="3"/>
      <w:jc w:val="right"/>
      <w:rPr>
        <w:rFonts w:ascii="Palatino Linotype" w:hAnsi="Palatino Linotype"/>
        <w:b/>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AF" w:rsidRDefault="00136BAF">
      <w:r>
        <w:separator/>
      </w:r>
    </w:p>
  </w:footnote>
  <w:footnote w:type="continuationSeparator" w:id="0">
    <w:p w:rsidR="00136BAF" w:rsidRDefault="0013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222"/>
    <w:multiLevelType w:val="multilevel"/>
    <w:tmpl w:val="6E94B6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E4509"/>
    <w:multiLevelType w:val="multilevel"/>
    <w:tmpl w:val="7048E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E3530"/>
    <w:multiLevelType w:val="hybridMultilevel"/>
    <w:tmpl w:val="4592706A"/>
    <w:lvl w:ilvl="0" w:tplc="756C4082">
      <w:start w:val="1"/>
      <w:numFmt w:val="bullet"/>
      <w:lvlText w:val="-"/>
      <w:lvlJc w:val="left"/>
      <w:pPr>
        <w:ind w:left="774" w:hanging="360"/>
      </w:pPr>
      <w:rPr>
        <w:rFonts w:ascii="Calibri" w:eastAsiaTheme="minorHAnsi" w:hAnsi="Calibri" w:cs="Calibri" w:hint="default"/>
        <w:b/>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3" w15:restartNumberingAfterBreak="0">
    <w:nsid w:val="0B7F3A5B"/>
    <w:multiLevelType w:val="hybridMultilevel"/>
    <w:tmpl w:val="C1BCCAB4"/>
    <w:lvl w:ilvl="0" w:tplc="80F24D8E">
      <w:start w:val="2"/>
      <w:numFmt w:val="bullet"/>
      <w:lvlText w:val="-"/>
      <w:lvlJc w:val="left"/>
      <w:pPr>
        <w:ind w:left="720" w:hanging="360"/>
      </w:pPr>
      <w:rPr>
        <w:rFonts w:ascii="Palatino Linotype" w:eastAsia="Times New Roman" w:hAnsi="Palatino Linotype"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E850F3"/>
    <w:multiLevelType w:val="hybridMultilevel"/>
    <w:tmpl w:val="79288FC0"/>
    <w:lvl w:ilvl="0" w:tplc="65B8E2F6">
      <w:start w:val="4"/>
      <w:numFmt w:val="bullet"/>
      <w:lvlText w:val="-"/>
      <w:lvlJc w:val="left"/>
      <w:pPr>
        <w:ind w:left="862" w:hanging="360"/>
      </w:pPr>
      <w:rPr>
        <w:rFonts w:ascii="Palatino Linotype" w:eastAsia="Times New Roman" w:hAnsi="Palatino Linotype" w:cs="Times New Roman" w:hint="default"/>
        <w:b/>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15:restartNumberingAfterBreak="0">
    <w:nsid w:val="164F7BAF"/>
    <w:multiLevelType w:val="multilevel"/>
    <w:tmpl w:val="5EC63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00412"/>
    <w:multiLevelType w:val="hybridMultilevel"/>
    <w:tmpl w:val="A3CC6CD2"/>
    <w:lvl w:ilvl="0" w:tplc="041A000B">
      <w:start w:val="1"/>
      <w:numFmt w:val="bullet"/>
      <w:lvlText w:val=""/>
      <w:lvlJc w:val="left"/>
      <w:pPr>
        <w:ind w:left="2517" w:hanging="360"/>
      </w:pPr>
      <w:rPr>
        <w:rFonts w:ascii="Wingdings" w:hAnsi="Wingdings" w:hint="default"/>
      </w:rPr>
    </w:lvl>
    <w:lvl w:ilvl="1" w:tplc="041A0003" w:tentative="1">
      <w:start w:val="1"/>
      <w:numFmt w:val="bullet"/>
      <w:lvlText w:val="o"/>
      <w:lvlJc w:val="left"/>
      <w:pPr>
        <w:ind w:left="3237" w:hanging="360"/>
      </w:pPr>
      <w:rPr>
        <w:rFonts w:ascii="Courier New" w:hAnsi="Courier New" w:cs="Courier New" w:hint="default"/>
      </w:rPr>
    </w:lvl>
    <w:lvl w:ilvl="2" w:tplc="041A0005" w:tentative="1">
      <w:start w:val="1"/>
      <w:numFmt w:val="bullet"/>
      <w:lvlText w:val=""/>
      <w:lvlJc w:val="left"/>
      <w:pPr>
        <w:ind w:left="3957" w:hanging="360"/>
      </w:pPr>
      <w:rPr>
        <w:rFonts w:ascii="Wingdings" w:hAnsi="Wingdings" w:hint="default"/>
      </w:rPr>
    </w:lvl>
    <w:lvl w:ilvl="3" w:tplc="041A0001" w:tentative="1">
      <w:start w:val="1"/>
      <w:numFmt w:val="bullet"/>
      <w:lvlText w:val=""/>
      <w:lvlJc w:val="left"/>
      <w:pPr>
        <w:ind w:left="4677" w:hanging="360"/>
      </w:pPr>
      <w:rPr>
        <w:rFonts w:ascii="Symbol" w:hAnsi="Symbol" w:hint="default"/>
      </w:rPr>
    </w:lvl>
    <w:lvl w:ilvl="4" w:tplc="041A0003" w:tentative="1">
      <w:start w:val="1"/>
      <w:numFmt w:val="bullet"/>
      <w:lvlText w:val="o"/>
      <w:lvlJc w:val="left"/>
      <w:pPr>
        <w:ind w:left="5397" w:hanging="360"/>
      </w:pPr>
      <w:rPr>
        <w:rFonts w:ascii="Courier New" w:hAnsi="Courier New" w:cs="Courier New" w:hint="default"/>
      </w:rPr>
    </w:lvl>
    <w:lvl w:ilvl="5" w:tplc="041A0005" w:tentative="1">
      <w:start w:val="1"/>
      <w:numFmt w:val="bullet"/>
      <w:lvlText w:val=""/>
      <w:lvlJc w:val="left"/>
      <w:pPr>
        <w:ind w:left="6117" w:hanging="360"/>
      </w:pPr>
      <w:rPr>
        <w:rFonts w:ascii="Wingdings" w:hAnsi="Wingdings" w:hint="default"/>
      </w:rPr>
    </w:lvl>
    <w:lvl w:ilvl="6" w:tplc="041A0001" w:tentative="1">
      <w:start w:val="1"/>
      <w:numFmt w:val="bullet"/>
      <w:lvlText w:val=""/>
      <w:lvlJc w:val="left"/>
      <w:pPr>
        <w:ind w:left="6837" w:hanging="360"/>
      </w:pPr>
      <w:rPr>
        <w:rFonts w:ascii="Symbol" w:hAnsi="Symbol" w:hint="default"/>
      </w:rPr>
    </w:lvl>
    <w:lvl w:ilvl="7" w:tplc="041A0003" w:tentative="1">
      <w:start w:val="1"/>
      <w:numFmt w:val="bullet"/>
      <w:lvlText w:val="o"/>
      <w:lvlJc w:val="left"/>
      <w:pPr>
        <w:ind w:left="7557" w:hanging="360"/>
      </w:pPr>
      <w:rPr>
        <w:rFonts w:ascii="Courier New" w:hAnsi="Courier New" w:cs="Courier New" w:hint="default"/>
      </w:rPr>
    </w:lvl>
    <w:lvl w:ilvl="8" w:tplc="041A0005" w:tentative="1">
      <w:start w:val="1"/>
      <w:numFmt w:val="bullet"/>
      <w:lvlText w:val=""/>
      <w:lvlJc w:val="left"/>
      <w:pPr>
        <w:ind w:left="8277" w:hanging="360"/>
      </w:pPr>
      <w:rPr>
        <w:rFonts w:ascii="Wingdings" w:hAnsi="Wingdings" w:hint="default"/>
      </w:rPr>
    </w:lvl>
  </w:abstractNum>
  <w:abstractNum w:abstractNumId="7" w15:restartNumberingAfterBreak="0">
    <w:nsid w:val="1ACA71B9"/>
    <w:multiLevelType w:val="multilevel"/>
    <w:tmpl w:val="4DB2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558CA"/>
    <w:multiLevelType w:val="multilevel"/>
    <w:tmpl w:val="0884F416"/>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6028E3"/>
    <w:multiLevelType w:val="hybridMultilevel"/>
    <w:tmpl w:val="96AA6FB8"/>
    <w:lvl w:ilvl="0" w:tplc="041A0003">
      <w:start w:val="1"/>
      <w:numFmt w:val="bullet"/>
      <w:lvlText w:val="o"/>
      <w:lvlJc w:val="left"/>
      <w:pPr>
        <w:ind w:left="1797" w:hanging="360"/>
      </w:pPr>
      <w:rPr>
        <w:rFonts w:ascii="Courier New" w:hAnsi="Courier New" w:cs="Courier New" w:hint="default"/>
      </w:rPr>
    </w:lvl>
    <w:lvl w:ilvl="1" w:tplc="041A0003">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0" w15:restartNumberingAfterBreak="0">
    <w:nsid w:val="206159F1"/>
    <w:multiLevelType w:val="multilevel"/>
    <w:tmpl w:val="93687D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D75672"/>
    <w:multiLevelType w:val="hybridMultilevel"/>
    <w:tmpl w:val="EE9A4186"/>
    <w:lvl w:ilvl="0" w:tplc="041A0003">
      <w:start w:val="1"/>
      <w:numFmt w:val="bullet"/>
      <w:lvlText w:val="o"/>
      <w:lvlJc w:val="left"/>
      <w:pPr>
        <w:ind w:left="1797" w:hanging="360"/>
      </w:pPr>
      <w:rPr>
        <w:rFonts w:ascii="Courier New" w:hAnsi="Courier New" w:cs="Courier New" w:hint="default"/>
      </w:rPr>
    </w:lvl>
    <w:lvl w:ilvl="1" w:tplc="041A0003">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2" w15:restartNumberingAfterBreak="0">
    <w:nsid w:val="36BF6C75"/>
    <w:multiLevelType w:val="hybridMultilevel"/>
    <w:tmpl w:val="C08A1ADC"/>
    <w:lvl w:ilvl="0" w:tplc="2B861D76">
      <w:start w:val="1"/>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8B7E63"/>
    <w:multiLevelType w:val="multilevel"/>
    <w:tmpl w:val="C1929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42799B"/>
    <w:multiLevelType w:val="multilevel"/>
    <w:tmpl w:val="8DEC3A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86A56E5"/>
    <w:multiLevelType w:val="hybridMultilevel"/>
    <w:tmpl w:val="057EF4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EF1D65"/>
    <w:multiLevelType w:val="multilevel"/>
    <w:tmpl w:val="A7D648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FC3808"/>
    <w:multiLevelType w:val="multilevel"/>
    <w:tmpl w:val="98822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0A6D1E"/>
    <w:multiLevelType w:val="hybridMultilevel"/>
    <w:tmpl w:val="E7DA31D2"/>
    <w:lvl w:ilvl="0" w:tplc="90405D62">
      <w:start w:val="1"/>
      <w:numFmt w:val="upperLetter"/>
      <w:lvlText w:val="%1."/>
      <w:lvlJc w:val="left"/>
      <w:pPr>
        <w:ind w:left="502" w:hanging="360"/>
      </w:pPr>
      <w:rPr>
        <w:b/>
        <w:bCs/>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783C77B7"/>
    <w:multiLevelType w:val="multilevel"/>
    <w:tmpl w:val="FE14D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863EC5"/>
    <w:multiLevelType w:val="hybridMultilevel"/>
    <w:tmpl w:val="755A9A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3"/>
  </w:num>
  <w:num w:numId="5">
    <w:abstractNumId w:val="1"/>
  </w:num>
  <w:num w:numId="6">
    <w:abstractNumId w:val="16"/>
  </w:num>
  <w:num w:numId="7">
    <w:abstractNumId w:val="15"/>
  </w:num>
  <w:num w:numId="8">
    <w:abstractNumId w:val="9"/>
  </w:num>
  <w:num w:numId="9">
    <w:abstractNumId w:val="11"/>
  </w:num>
  <w:num w:numId="10">
    <w:abstractNumId w:val="6"/>
  </w:num>
  <w:num w:numId="11">
    <w:abstractNumId w:val="2"/>
  </w:num>
  <w:num w:numId="12">
    <w:abstractNumId w:val="14"/>
  </w:num>
  <w:num w:numId="13">
    <w:abstractNumId w:val="19"/>
  </w:num>
  <w:num w:numId="14">
    <w:abstractNumId w:val="5"/>
  </w:num>
  <w:num w:numId="15">
    <w:abstractNumId w:val="0"/>
  </w:num>
  <w:num w:numId="16">
    <w:abstractNumId w:val="17"/>
  </w:num>
  <w:num w:numId="17">
    <w:abstractNumId w:val="10"/>
  </w:num>
  <w:num w:numId="18">
    <w:abstractNumId w:val="7"/>
  </w:num>
  <w:num w:numId="19">
    <w:abstractNumId w:val="18"/>
  </w:num>
  <w:num w:numId="20">
    <w:abstractNumId w:val="4"/>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E4"/>
    <w:rsid w:val="000009D3"/>
    <w:rsid w:val="00000AFB"/>
    <w:rsid w:val="00002164"/>
    <w:rsid w:val="000043BE"/>
    <w:rsid w:val="00005306"/>
    <w:rsid w:val="00005F9C"/>
    <w:rsid w:val="00007039"/>
    <w:rsid w:val="00010BCC"/>
    <w:rsid w:val="00010ED2"/>
    <w:rsid w:val="00011EA4"/>
    <w:rsid w:val="00013F18"/>
    <w:rsid w:val="000156D0"/>
    <w:rsid w:val="00016D43"/>
    <w:rsid w:val="00016F05"/>
    <w:rsid w:val="0002008F"/>
    <w:rsid w:val="00020CCA"/>
    <w:rsid w:val="00021EDE"/>
    <w:rsid w:val="00022340"/>
    <w:rsid w:val="0002409F"/>
    <w:rsid w:val="0002476F"/>
    <w:rsid w:val="00026A5A"/>
    <w:rsid w:val="00026B8C"/>
    <w:rsid w:val="00027DEB"/>
    <w:rsid w:val="00030085"/>
    <w:rsid w:val="000325A6"/>
    <w:rsid w:val="00033CF8"/>
    <w:rsid w:val="000347EB"/>
    <w:rsid w:val="000372DF"/>
    <w:rsid w:val="00037A74"/>
    <w:rsid w:val="00037A9E"/>
    <w:rsid w:val="000408C8"/>
    <w:rsid w:val="00042248"/>
    <w:rsid w:val="0004259B"/>
    <w:rsid w:val="000428A3"/>
    <w:rsid w:val="000435DE"/>
    <w:rsid w:val="00043950"/>
    <w:rsid w:val="00045FBB"/>
    <w:rsid w:val="00052682"/>
    <w:rsid w:val="0005290C"/>
    <w:rsid w:val="0005320D"/>
    <w:rsid w:val="000534FF"/>
    <w:rsid w:val="00054297"/>
    <w:rsid w:val="000547D4"/>
    <w:rsid w:val="00055579"/>
    <w:rsid w:val="00056041"/>
    <w:rsid w:val="00057114"/>
    <w:rsid w:val="00057AF4"/>
    <w:rsid w:val="000619DA"/>
    <w:rsid w:val="00061A00"/>
    <w:rsid w:val="00061B74"/>
    <w:rsid w:val="00063F98"/>
    <w:rsid w:val="0006545A"/>
    <w:rsid w:val="000659D5"/>
    <w:rsid w:val="00067E95"/>
    <w:rsid w:val="0007010A"/>
    <w:rsid w:val="00071A9F"/>
    <w:rsid w:val="0007203C"/>
    <w:rsid w:val="00072437"/>
    <w:rsid w:val="000740CF"/>
    <w:rsid w:val="000746F1"/>
    <w:rsid w:val="00077C70"/>
    <w:rsid w:val="00080548"/>
    <w:rsid w:val="00080972"/>
    <w:rsid w:val="000824F9"/>
    <w:rsid w:val="00082570"/>
    <w:rsid w:val="000844AB"/>
    <w:rsid w:val="000851F4"/>
    <w:rsid w:val="00085BDC"/>
    <w:rsid w:val="000874EA"/>
    <w:rsid w:val="00087F13"/>
    <w:rsid w:val="00094A0E"/>
    <w:rsid w:val="00096D0D"/>
    <w:rsid w:val="0009754B"/>
    <w:rsid w:val="000A13B8"/>
    <w:rsid w:val="000A1A22"/>
    <w:rsid w:val="000A27AB"/>
    <w:rsid w:val="000A3E08"/>
    <w:rsid w:val="000A766B"/>
    <w:rsid w:val="000B0339"/>
    <w:rsid w:val="000B0D29"/>
    <w:rsid w:val="000B1C5F"/>
    <w:rsid w:val="000B3797"/>
    <w:rsid w:val="000B4C58"/>
    <w:rsid w:val="000B7547"/>
    <w:rsid w:val="000B7A2E"/>
    <w:rsid w:val="000C1360"/>
    <w:rsid w:val="000C3672"/>
    <w:rsid w:val="000C4161"/>
    <w:rsid w:val="000C47BA"/>
    <w:rsid w:val="000C7283"/>
    <w:rsid w:val="000C7447"/>
    <w:rsid w:val="000C785D"/>
    <w:rsid w:val="000C7FB7"/>
    <w:rsid w:val="000D06C9"/>
    <w:rsid w:val="000D0CA6"/>
    <w:rsid w:val="000D2685"/>
    <w:rsid w:val="000D41AF"/>
    <w:rsid w:val="000D7778"/>
    <w:rsid w:val="000E2384"/>
    <w:rsid w:val="000E2758"/>
    <w:rsid w:val="000E3D42"/>
    <w:rsid w:val="000E405E"/>
    <w:rsid w:val="000E700F"/>
    <w:rsid w:val="000F2C26"/>
    <w:rsid w:val="000F4A87"/>
    <w:rsid w:val="000F5068"/>
    <w:rsid w:val="000F61C1"/>
    <w:rsid w:val="000F69E4"/>
    <w:rsid w:val="000F7BC4"/>
    <w:rsid w:val="0010023C"/>
    <w:rsid w:val="00100972"/>
    <w:rsid w:val="0010290A"/>
    <w:rsid w:val="001033D0"/>
    <w:rsid w:val="00103DE6"/>
    <w:rsid w:val="00104F99"/>
    <w:rsid w:val="001054D9"/>
    <w:rsid w:val="00105E6A"/>
    <w:rsid w:val="0010697A"/>
    <w:rsid w:val="00107BD5"/>
    <w:rsid w:val="00113D98"/>
    <w:rsid w:val="001155F1"/>
    <w:rsid w:val="00115B18"/>
    <w:rsid w:val="00116A70"/>
    <w:rsid w:val="00117B54"/>
    <w:rsid w:val="00120CBA"/>
    <w:rsid w:val="00120E7B"/>
    <w:rsid w:val="0012255B"/>
    <w:rsid w:val="001225F4"/>
    <w:rsid w:val="00122D44"/>
    <w:rsid w:val="001242A6"/>
    <w:rsid w:val="00125E0E"/>
    <w:rsid w:val="001271E8"/>
    <w:rsid w:val="00133095"/>
    <w:rsid w:val="001351CB"/>
    <w:rsid w:val="00135AB4"/>
    <w:rsid w:val="00135CD5"/>
    <w:rsid w:val="00136BAF"/>
    <w:rsid w:val="0014151B"/>
    <w:rsid w:val="00141FE2"/>
    <w:rsid w:val="00142D97"/>
    <w:rsid w:val="001434EA"/>
    <w:rsid w:val="0014350B"/>
    <w:rsid w:val="00144349"/>
    <w:rsid w:val="00144C4C"/>
    <w:rsid w:val="001468D0"/>
    <w:rsid w:val="00147622"/>
    <w:rsid w:val="00151465"/>
    <w:rsid w:val="0015457D"/>
    <w:rsid w:val="001556EF"/>
    <w:rsid w:val="00155C93"/>
    <w:rsid w:val="00156376"/>
    <w:rsid w:val="00156F7F"/>
    <w:rsid w:val="00157243"/>
    <w:rsid w:val="00157C38"/>
    <w:rsid w:val="00161363"/>
    <w:rsid w:val="0016325C"/>
    <w:rsid w:val="001638C1"/>
    <w:rsid w:val="00165098"/>
    <w:rsid w:val="0016539B"/>
    <w:rsid w:val="00165781"/>
    <w:rsid w:val="00165B01"/>
    <w:rsid w:val="00166927"/>
    <w:rsid w:val="00166FB1"/>
    <w:rsid w:val="001673C6"/>
    <w:rsid w:val="00167BB7"/>
    <w:rsid w:val="00170A4F"/>
    <w:rsid w:val="00172129"/>
    <w:rsid w:val="00180966"/>
    <w:rsid w:val="00180C5B"/>
    <w:rsid w:val="00180F42"/>
    <w:rsid w:val="00182660"/>
    <w:rsid w:val="00185D36"/>
    <w:rsid w:val="00191E02"/>
    <w:rsid w:val="00191FFD"/>
    <w:rsid w:val="00193E56"/>
    <w:rsid w:val="00194C1C"/>
    <w:rsid w:val="00195888"/>
    <w:rsid w:val="001971B2"/>
    <w:rsid w:val="00197420"/>
    <w:rsid w:val="00197ADB"/>
    <w:rsid w:val="001A0437"/>
    <w:rsid w:val="001A42F7"/>
    <w:rsid w:val="001A4737"/>
    <w:rsid w:val="001A51FE"/>
    <w:rsid w:val="001A5308"/>
    <w:rsid w:val="001A56C8"/>
    <w:rsid w:val="001A5CD7"/>
    <w:rsid w:val="001A6A82"/>
    <w:rsid w:val="001A78BE"/>
    <w:rsid w:val="001B04C4"/>
    <w:rsid w:val="001B13E5"/>
    <w:rsid w:val="001B1A9A"/>
    <w:rsid w:val="001B1DF4"/>
    <w:rsid w:val="001B33DC"/>
    <w:rsid w:val="001B4453"/>
    <w:rsid w:val="001B53DD"/>
    <w:rsid w:val="001C0F4C"/>
    <w:rsid w:val="001C265A"/>
    <w:rsid w:val="001C433E"/>
    <w:rsid w:val="001C56C3"/>
    <w:rsid w:val="001C60D0"/>
    <w:rsid w:val="001D0882"/>
    <w:rsid w:val="001D28EA"/>
    <w:rsid w:val="001D4343"/>
    <w:rsid w:val="001D6B87"/>
    <w:rsid w:val="001E2EAE"/>
    <w:rsid w:val="001E2F3A"/>
    <w:rsid w:val="001E33DA"/>
    <w:rsid w:val="001E38D3"/>
    <w:rsid w:val="001E3B96"/>
    <w:rsid w:val="001E4AAD"/>
    <w:rsid w:val="001E5064"/>
    <w:rsid w:val="001E593F"/>
    <w:rsid w:val="001E6142"/>
    <w:rsid w:val="001E7BAD"/>
    <w:rsid w:val="001F0747"/>
    <w:rsid w:val="001F1423"/>
    <w:rsid w:val="001F1882"/>
    <w:rsid w:val="001F1F40"/>
    <w:rsid w:val="001F497B"/>
    <w:rsid w:val="0020089F"/>
    <w:rsid w:val="002008D8"/>
    <w:rsid w:val="00200A58"/>
    <w:rsid w:val="002028F6"/>
    <w:rsid w:val="00203D12"/>
    <w:rsid w:val="00204278"/>
    <w:rsid w:val="00204BCE"/>
    <w:rsid w:val="0020700B"/>
    <w:rsid w:val="002076E9"/>
    <w:rsid w:val="002079BD"/>
    <w:rsid w:val="00210028"/>
    <w:rsid w:val="00212E34"/>
    <w:rsid w:val="002132B4"/>
    <w:rsid w:val="0021393D"/>
    <w:rsid w:val="00213C68"/>
    <w:rsid w:val="00214EC9"/>
    <w:rsid w:val="002150FF"/>
    <w:rsid w:val="00215E5A"/>
    <w:rsid w:val="00216274"/>
    <w:rsid w:val="002206FB"/>
    <w:rsid w:val="00221E9C"/>
    <w:rsid w:val="00222E9D"/>
    <w:rsid w:val="0022347E"/>
    <w:rsid w:val="00223512"/>
    <w:rsid w:val="00223684"/>
    <w:rsid w:val="00224B90"/>
    <w:rsid w:val="00226E54"/>
    <w:rsid w:val="002270EB"/>
    <w:rsid w:val="002324D3"/>
    <w:rsid w:val="002330A8"/>
    <w:rsid w:val="00233BB8"/>
    <w:rsid w:val="00234D9A"/>
    <w:rsid w:val="00234E07"/>
    <w:rsid w:val="002354AC"/>
    <w:rsid w:val="002368C7"/>
    <w:rsid w:val="0023726D"/>
    <w:rsid w:val="0024194E"/>
    <w:rsid w:val="00241EEC"/>
    <w:rsid w:val="00242B75"/>
    <w:rsid w:val="00242EB5"/>
    <w:rsid w:val="0024591A"/>
    <w:rsid w:val="00246070"/>
    <w:rsid w:val="0024651F"/>
    <w:rsid w:val="00246AC4"/>
    <w:rsid w:val="00247E00"/>
    <w:rsid w:val="0025001E"/>
    <w:rsid w:val="00251063"/>
    <w:rsid w:val="002515A2"/>
    <w:rsid w:val="002525B1"/>
    <w:rsid w:val="00252FF3"/>
    <w:rsid w:val="00254220"/>
    <w:rsid w:val="00254E25"/>
    <w:rsid w:val="00254E89"/>
    <w:rsid w:val="002555D3"/>
    <w:rsid w:val="00257A05"/>
    <w:rsid w:val="0026281D"/>
    <w:rsid w:val="00262F54"/>
    <w:rsid w:val="00263839"/>
    <w:rsid w:val="00263B3F"/>
    <w:rsid w:val="00263E0E"/>
    <w:rsid w:val="00264E76"/>
    <w:rsid w:val="00265DCE"/>
    <w:rsid w:val="00265FDB"/>
    <w:rsid w:val="00270311"/>
    <w:rsid w:val="00270CFC"/>
    <w:rsid w:val="00271AC4"/>
    <w:rsid w:val="00272148"/>
    <w:rsid w:val="002738E5"/>
    <w:rsid w:val="00275416"/>
    <w:rsid w:val="0027548C"/>
    <w:rsid w:val="00277630"/>
    <w:rsid w:val="00281822"/>
    <w:rsid w:val="002820DE"/>
    <w:rsid w:val="00282EAC"/>
    <w:rsid w:val="00283161"/>
    <w:rsid w:val="00284774"/>
    <w:rsid w:val="0028575C"/>
    <w:rsid w:val="00286B2B"/>
    <w:rsid w:val="002875B7"/>
    <w:rsid w:val="00290D1D"/>
    <w:rsid w:val="00290DCE"/>
    <w:rsid w:val="0029221A"/>
    <w:rsid w:val="00292D05"/>
    <w:rsid w:val="00292D5F"/>
    <w:rsid w:val="002956B0"/>
    <w:rsid w:val="002956BB"/>
    <w:rsid w:val="00296075"/>
    <w:rsid w:val="0029681F"/>
    <w:rsid w:val="00296FD0"/>
    <w:rsid w:val="002A27B6"/>
    <w:rsid w:val="002A311E"/>
    <w:rsid w:val="002A3963"/>
    <w:rsid w:val="002A6C4B"/>
    <w:rsid w:val="002A6E40"/>
    <w:rsid w:val="002A7A2E"/>
    <w:rsid w:val="002B16C0"/>
    <w:rsid w:val="002B22CF"/>
    <w:rsid w:val="002C01F1"/>
    <w:rsid w:val="002C07FD"/>
    <w:rsid w:val="002C2214"/>
    <w:rsid w:val="002C2B0C"/>
    <w:rsid w:val="002C302E"/>
    <w:rsid w:val="002C331E"/>
    <w:rsid w:val="002C78F4"/>
    <w:rsid w:val="002C7CCF"/>
    <w:rsid w:val="002D0029"/>
    <w:rsid w:val="002D16D5"/>
    <w:rsid w:val="002D262D"/>
    <w:rsid w:val="002D42F1"/>
    <w:rsid w:val="002D4EC8"/>
    <w:rsid w:val="002D5840"/>
    <w:rsid w:val="002D5A98"/>
    <w:rsid w:val="002E1AB9"/>
    <w:rsid w:val="002E23E2"/>
    <w:rsid w:val="002E529F"/>
    <w:rsid w:val="002E57BB"/>
    <w:rsid w:val="002E7609"/>
    <w:rsid w:val="002E76D2"/>
    <w:rsid w:val="002F0A9A"/>
    <w:rsid w:val="002F46D2"/>
    <w:rsid w:val="002F4DFF"/>
    <w:rsid w:val="002F6676"/>
    <w:rsid w:val="002F6AED"/>
    <w:rsid w:val="00302032"/>
    <w:rsid w:val="00302F12"/>
    <w:rsid w:val="00303838"/>
    <w:rsid w:val="00303F86"/>
    <w:rsid w:val="003042EB"/>
    <w:rsid w:val="00310E5D"/>
    <w:rsid w:val="00312C47"/>
    <w:rsid w:val="00312EEA"/>
    <w:rsid w:val="00313176"/>
    <w:rsid w:val="0031329E"/>
    <w:rsid w:val="00314ECA"/>
    <w:rsid w:val="00315556"/>
    <w:rsid w:val="00315943"/>
    <w:rsid w:val="00316231"/>
    <w:rsid w:val="00316D57"/>
    <w:rsid w:val="00317C70"/>
    <w:rsid w:val="0032011F"/>
    <w:rsid w:val="003228AB"/>
    <w:rsid w:val="00322BE3"/>
    <w:rsid w:val="00323306"/>
    <w:rsid w:val="00323BC8"/>
    <w:rsid w:val="003251EF"/>
    <w:rsid w:val="00334A46"/>
    <w:rsid w:val="00335755"/>
    <w:rsid w:val="003371E7"/>
    <w:rsid w:val="0034040E"/>
    <w:rsid w:val="00340903"/>
    <w:rsid w:val="00340D4B"/>
    <w:rsid w:val="0034236D"/>
    <w:rsid w:val="003429D5"/>
    <w:rsid w:val="00350006"/>
    <w:rsid w:val="003511CD"/>
    <w:rsid w:val="00351E4D"/>
    <w:rsid w:val="0035329D"/>
    <w:rsid w:val="00354407"/>
    <w:rsid w:val="003556E7"/>
    <w:rsid w:val="00361C0D"/>
    <w:rsid w:val="00364A94"/>
    <w:rsid w:val="00366091"/>
    <w:rsid w:val="003679E9"/>
    <w:rsid w:val="00367E34"/>
    <w:rsid w:val="003703BA"/>
    <w:rsid w:val="00370EFD"/>
    <w:rsid w:val="00375AE6"/>
    <w:rsid w:val="00375C88"/>
    <w:rsid w:val="00377D79"/>
    <w:rsid w:val="00380A2E"/>
    <w:rsid w:val="00382191"/>
    <w:rsid w:val="003831F8"/>
    <w:rsid w:val="003839AA"/>
    <w:rsid w:val="00385862"/>
    <w:rsid w:val="0038752D"/>
    <w:rsid w:val="00390134"/>
    <w:rsid w:val="003916C3"/>
    <w:rsid w:val="003916DE"/>
    <w:rsid w:val="00392359"/>
    <w:rsid w:val="0039482F"/>
    <w:rsid w:val="003967F1"/>
    <w:rsid w:val="003A00F0"/>
    <w:rsid w:val="003A25A2"/>
    <w:rsid w:val="003A27FA"/>
    <w:rsid w:val="003A38C9"/>
    <w:rsid w:val="003A41F7"/>
    <w:rsid w:val="003A48A1"/>
    <w:rsid w:val="003A5560"/>
    <w:rsid w:val="003A6373"/>
    <w:rsid w:val="003A6447"/>
    <w:rsid w:val="003A7705"/>
    <w:rsid w:val="003B0D38"/>
    <w:rsid w:val="003B1F3D"/>
    <w:rsid w:val="003B2693"/>
    <w:rsid w:val="003B379A"/>
    <w:rsid w:val="003B4D41"/>
    <w:rsid w:val="003B5CC1"/>
    <w:rsid w:val="003B63D4"/>
    <w:rsid w:val="003B6777"/>
    <w:rsid w:val="003B6E30"/>
    <w:rsid w:val="003C0EA8"/>
    <w:rsid w:val="003C1082"/>
    <w:rsid w:val="003C1E53"/>
    <w:rsid w:val="003C5005"/>
    <w:rsid w:val="003C635D"/>
    <w:rsid w:val="003D0480"/>
    <w:rsid w:val="003D0814"/>
    <w:rsid w:val="003D1899"/>
    <w:rsid w:val="003D1C97"/>
    <w:rsid w:val="003D201F"/>
    <w:rsid w:val="003D6BC9"/>
    <w:rsid w:val="003D7225"/>
    <w:rsid w:val="003D7792"/>
    <w:rsid w:val="003E07E1"/>
    <w:rsid w:val="003E19EE"/>
    <w:rsid w:val="003E417C"/>
    <w:rsid w:val="003E53E6"/>
    <w:rsid w:val="003E58B2"/>
    <w:rsid w:val="003E6351"/>
    <w:rsid w:val="003E6DEF"/>
    <w:rsid w:val="003F2192"/>
    <w:rsid w:val="003F36B3"/>
    <w:rsid w:val="003F41D9"/>
    <w:rsid w:val="003F43D9"/>
    <w:rsid w:val="003F490A"/>
    <w:rsid w:val="003F492D"/>
    <w:rsid w:val="003F717E"/>
    <w:rsid w:val="003F776D"/>
    <w:rsid w:val="003F79B8"/>
    <w:rsid w:val="003F7FDD"/>
    <w:rsid w:val="0040002D"/>
    <w:rsid w:val="004002D1"/>
    <w:rsid w:val="0040138D"/>
    <w:rsid w:val="004025B9"/>
    <w:rsid w:val="00404B36"/>
    <w:rsid w:val="0040617A"/>
    <w:rsid w:val="00407993"/>
    <w:rsid w:val="00410C3C"/>
    <w:rsid w:val="00411846"/>
    <w:rsid w:val="00412CC4"/>
    <w:rsid w:val="004130E1"/>
    <w:rsid w:val="00413C57"/>
    <w:rsid w:val="00415E98"/>
    <w:rsid w:val="004176E1"/>
    <w:rsid w:val="00417C8A"/>
    <w:rsid w:val="00420740"/>
    <w:rsid w:val="00422A26"/>
    <w:rsid w:val="00422CEA"/>
    <w:rsid w:val="004274AD"/>
    <w:rsid w:val="00427A9B"/>
    <w:rsid w:val="00430BAD"/>
    <w:rsid w:val="00430FE1"/>
    <w:rsid w:val="00431910"/>
    <w:rsid w:val="00434BBC"/>
    <w:rsid w:val="00434F52"/>
    <w:rsid w:val="0043555A"/>
    <w:rsid w:val="0043658A"/>
    <w:rsid w:val="004414EC"/>
    <w:rsid w:val="004424EA"/>
    <w:rsid w:val="004455EC"/>
    <w:rsid w:val="00445C1B"/>
    <w:rsid w:val="0045014E"/>
    <w:rsid w:val="00452680"/>
    <w:rsid w:val="00452AEF"/>
    <w:rsid w:val="00452CBB"/>
    <w:rsid w:val="00452FB8"/>
    <w:rsid w:val="00454DCB"/>
    <w:rsid w:val="004607E7"/>
    <w:rsid w:val="00460F76"/>
    <w:rsid w:val="00461825"/>
    <w:rsid w:val="0046473D"/>
    <w:rsid w:val="00470BE8"/>
    <w:rsid w:val="00471631"/>
    <w:rsid w:val="004719ED"/>
    <w:rsid w:val="00473FAA"/>
    <w:rsid w:val="00475F57"/>
    <w:rsid w:val="0048231F"/>
    <w:rsid w:val="00482F72"/>
    <w:rsid w:val="00483680"/>
    <w:rsid w:val="004867E0"/>
    <w:rsid w:val="0048685B"/>
    <w:rsid w:val="004868D5"/>
    <w:rsid w:val="0048695B"/>
    <w:rsid w:val="00486E0D"/>
    <w:rsid w:val="00486FE6"/>
    <w:rsid w:val="004870AA"/>
    <w:rsid w:val="004873A4"/>
    <w:rsid w:val="004918E7"/>
    <w:rsid w:val="004932EC"/>
    <w:rsid w:val="004948ED"/>
    <w:rsid w:val="00494B5E"/>
    <w:rsid w:val="00496155"/>
    <w:rsid w:val="00496463"/>
    <w:rsid w:val="00496DF8"/>
    <w:rsid w:val="00497248"/>
    <w:rsid w:val="0049758B"/>
    <w:rsid w:val="004A13DE"/>
    <w:rsid w:val="004A1C8D"/>
    <w:rsid w:val="004A26FC"/>
    <w:rsid w:val="004A42E5"/>
    <w:rsid w:val="004A4346"/>
    <w:rsid w:val="004A47E1"/>
    <w:rsid w:val="004A54F5"/>
    <w:rsid w:val="004A63E8"/>
    <w:rsid w:val="004A742C"/>
    <w:rsid w:val="004A7929"/>
    <w:rsid w:val="004B1C74"/>
    <w:rsid w:val="004B243B"/>
    <w:rsid w:val="004B2A55"/>
    <w:rsid w:val="004B2D28"/>
    <w:rsid w:val="004B41FF"/>
    <w:rsid w:val="004B56DD"/>
    <w:rsid w:val="004C170E"/>
    <w:rsid w:val="004C3D22"/>
    <w:rsid w:val="004C520A"/>
    <w:rsid w:val="004C5333"/>
    <w:rsid w:val="004C579D"/>
    <w:rsid w:val="004C6ABA"/>
    <w:rsid w:val="004C6BA1"/>
    <w:rsid w:val="004C7339"/>
    <w:rsid w:val="004D01A3"/>
    <w:rsid w:val="004D073F"/>
    <w:rsid w:val="004D1068"/>
    <w:rsid w:val="004D391C"/>
    <w:rsid w:val="004D3FF3"/>
    <w:rsid w:val="004D54F9"/>
    <w:rsid w:val="004D6E13"/>
    <w:rsid w:val="004D6EB1"/>
    <w:rsid w:val="004E1C80"/>
    <w:rsid w:val="004E2713"/>
    <w:rsid w:val="004E2753"/>
    <w:rsid w:val="004E3FB3"/>
    <w:rsid w:val="004E45A8"/>
    <w:rsid w:val="004E4753"/>
    <w:rsid w:val="004E4C0B"/>
    <w:rsid w:val="004E4FC7"/>
    <w:rsid w:val="004E612D"/>
    <w:rsid w:val="004E62BB"/>
    <w:rsid w:val="004E7DA8"/>
    <w:rsid w:val="004F14F3"/>
    <w:rsid w:val="004F182F"/>
    <w:rsid w:val="004F1FF0"/>
    <w:rsid w:val="004F3570"/>
    <w:rsid w:val="004F38CD"/>
    <w:rsid w:val="004F567D"/>
    <w:rsid w:val="00500A16"/>
    <w:rsid w:val="005042A1"/>
    <w:rsid w:val="005045C4"/>
    <w:rsid w:val="00505B84"/>
    <w:rsid w:val="005065A3"/>
    <w:rsid w:val="00506D53"/>
    <w:rsid w:val="00506E1C"/>
    <w:rsid w:val="00507EAE"/>
    <w:rsid w:val="00511165"/>
    <w:rsid w:val="0051197A"/>
    <w:rsid w:val="00513159"/>
    <w:rsid w:val="00514F82"/>
    <w:rsid w:val="00515212"/>
    <w:rsid w:val="00516329"/>
    <w:rsid w:val="00517F8B"/>
    <w:rsid w:val="005204F0"/>
    <w:rsid w:val="00521D99"/>
    <w:rsid w:val="00522EC3"/>
    <w:rsid w:val="00525E65"/>
    <w:rsid w:val="005266AE"/>
    <w:rsid w:val="00526EC1"/>
    <w:rsid w:val="005272D9"/>
    <w:rsid w:val="0053058D"/>
    <w:rsid w:val="00531DF4"/>
    <w:rsid w:val="005320A8"/>
    <w:rsid w:val="00540990"/>
    <w:rsid w:val="00541CB8"/>
    <w:rsid w:val="00542426"/>
    <w:rsid w:val="00545504"/>
    <w:rsid w:val="00545A9E"/>
    <w:rsid w:val="00546F57"/>
    <w:rsid w:val="00550B03"/>
    <w:rsid w:val="0055143C"/>
    <w:rsid w:val="0055191F"/>
    <w:rsid w:val="00551F07"/>
    <w:rsid w:val="00556F2A"/>
    <w:rsid w:val="00560C15"/>
    <w:rsid w:val="00560F7B"/>
    <w:rsid w:val="00561E09"/>
    <w:rsid w:val="005657CF"/>
    <w:rsid w:val="005669CC"/>
    <w:rsid w:val="00570536"/>
    <w:rsid w:val="005716D1"/>
    <w:rsid w:val="00575DB8"/>
    <w:rsid w:val="00577FAA"/>
    <w:rsid w:val="005816E0"/>
    <w:rsid w:val="00582974"/>
    <w:rsid w:val="005863E8"/>
    <w:rsid w:val="005904D4"/>
    <w:rsid w:val="00591814"/>
    <w:rsid w:val="00591A57"/>
    <w:rsid w:val="00593455"/>
    <w:rsid w:val="00593574"/>
    <w:rsid w:val="00593790"/>
    <w:rsid w:val="0059408B"/>
    <w:rsid w:val="00595CC4"/>
    <w:rsid w:val="005A06A8"/>
    <w:rsid w:val="005A2121"/>
    <w:rsid w:val="005A2FD4"/>
    <w:rsid w:val="005A3F98"/>
    <w:rsid w:val="005A49CE"/>
    <w:rsid w:val="005A5390"/>
    <w:rsid w:val="005A6846"/>
    <w:rsid w:val="005A7A91"/>
    <w:rsid w:val="005B135D"/>
    <w:rsid w:val="005B3D48"/>
    <w:rsid w:val="005B4E1D"/>
    <w:rsid w:val="005B6AA5"/>
    <w:rsid w:val="005B7A3A"/>
    <w:rsid w:val="005B7C73"/>
    <w:rsid w:val="005C00E1"/>
    <w:rsid w:val="005C0911"/>
    <w:rsid w:val="005C1568"/>
    <w:rsid w:val="005C169D"/>
    <w:rsid w:val="005C5267"/>
    <w:rsid w:val="005D1837"/>
    <w:rsid w:val="005D1854"/>
    <w:rsid w:val="005D2369"/>
    <w:rsid w:val="005D23AE"/>
    <w:rsid w:val="005D4E7C"/>
    <w:rsid w:val="005D55F6"/>
    <w:rsid w:val="005D7CF1"/>
    <w:rsid w:val="005E0A12"/>
    <w:rsid w:val="005E10FC"/>
    <w:rsid w:val="005E1FDD"/>
    <w:rsid w:val="005E2A1B"/>
    <w:rsid w:val="005E382E"/>
    <w:rsid w:val="005E4E6B"/>
    <w:rsid w:val="005E56DC"/>
    <w:rsid w:val="005E5F2B"/>
    <w:rsid w:val="005E6443"/>
    <w:rsid w:val="005E6FF8"/>
    <w:rsid w:val="005E73F9"/>
    <w:rsid w:val="005F1673"/>
    <w:rsid w:val="005F1AC0"/>
    <w:rsid w:val="005F1FB8"/>
    <w:rsid w:val="005F76B1"/>
    <w:rsid w:val="00601BDD"/>
    <w:rsid w:val="006024F0"/>
    <w:rsid w:val="00606F0B"/>
    <w:rsid w:val="00610F27"/>
    <w:rsid w:val="00611D32"/>
    <w:rsid w:val="00614010"/>
    <w:rsid w:val="006156D4"/>
    <w:rsid w:val="006156F9"/>
    <w:rsid w:val="00615D0E"/>
    <w:rsid w:val="00617662"/>
    <w:rsid w:val="00620FF9"/>
    <w:rsid w:val="00621473"/>
    <w:rsid w:val="0062551C"/>
    <w:rsid w:val="006269D4"/>
    <w:rsid w:val="0062731E"/>
    <w:rsid w:val="00630F76"/>
    <w:rsid w:val="006314BF"/>
    <w:rsid w:val="00632064"/>
    <w:rsid w:val="0063245D"/>
    <w:rsid w:val="00632F3D"/>
    <w:rsid w:val="00632FB6"/>
    <w:rsid w:val="0063465A"/>
    <w:rsid w:val="00635A62"/>
    <w:rsid w:val="00636BFC"/>
    <w:rsid w:val="00637EF4"/>
    <w:rsid w:val="006415FC"/>
    <w:rsid w:val="006421D5"/>
    <w:rsid w:val="00642361"/>
    <w:rsid w:val="006429EF"/>
    <w:rsid w:val="00646C21"/>
    <w:rsid w:val="00646E7D"/>
    <w:rsid w:val="0065021F"/>
    <w:rsid w:val="00650607"/>
    <w:rsid w:val="00650BEF"/>
    <w:rsid w:val="00651111"/>
    <w:rsid w:val="00652A7F"/>
    <w:rsid w:val="00652DEC"/>
    <w:rsid w:val="00654438"/>
    <w:rsid w:val="00656BF8"/>
    <w:rsid w:val="0065759B"/>
    <w:rsid w:val="00657797"/>
    <w:rsid w:val="00661E0F"/>
    <w:rsid w:val="0066214B"/>
    <w:rsid w:val="006624F3"/>
    <w:rsid w:val="00663350"/>
    <w:rsid w:val="006635D3"/>
    <w:rsid w:val="00663A44"/>
    <w:rsid w:val="006650CD"/>
    <w:rsid w:val="00666056"/>
    <w:rsid w:val="00666172"/>
    <w:rsid w:val="006666A8"/>
    <w:rsid w:val="00666C97"/>
    <w:rsid w:val="00666FA4"/>
    <w:rsid w:val="00667C51"/>
    <w:rsid w:val="00671543"/>
    <w:rsid w:val="006726A0"/>
    <w:rsid w:val="00673552"/>
    <w:rsid w:val="006736B1"/>
    <w:rsid w:val="00674516"/>
    <w:rsid w:val="0067470B"/>
    <w:rsid w:val="00674C97"/>
    <w:rsid w:val="0067796E"/>
    <w:rsid w:val="00677E77"/>
    <w:rsid w:val="006820FD"/>
    <w:rsid w:val="00686AC2"/>
    <w:rsid w:val="006878BB"/>
    <w:rsid w:val="00690CA1"/>
    <w:rsid w:val="00691606"/>
    <w:rsid w:val="00691986"/>
    <w:rsid w:val="00691DA6"/>
    <w:rsid w:val="006939AF"/>
    <w:rsid w:val="00694973"/>
    <w:rsid w:val="00696801"/>
    <w:rsid w:val="0069704F"/>
    <w:rsid w:val="006A0B9F"/>
    <w:rsid w:val="006A1847"/>
    <w:rsid w:val="006A2454"/>
    <w:rsid w:val="006A6FB0"/>
    <w:rsid w:val="006B07F6"/>
    <w:rsid w:val="006B0E61"/>
    <w:rsid w:val="006B1F3D"/>
    <w:rsid w:val="006B2DC7"/>
    <w:rsid w:val="006B4DD4"/>
    <w:rsid w:val="006B50EE"/>
    <w:rsid w:val="006B6420"/>
    <w:rsid w:val="006C0A09"/>
    <w:rsid w:val="006C105C"/>
    <w:rsid w:val="006C1A71"/>
    <w:rsid w:val="006C2658"/>
    <w:rsid w:val="006C665E"/>
    <w:rsid w:val="006C6DED"/>
    <w:rsid w:val="006D096D"/>
    <w:rsid w:val="006D1003"/>
    <w:rsid w:val="006D1E91"/>
    <w:rsid w:val="006D1FAF"/>
    <w:rsid w:val="006D2CB6"/>
    <w:rsid w:val="006D540E"/>
    <w:rsid w:val="006D6714"/>
    <w:rsid w:val="006D70B7"/>
    <w:rsid w:val="006D7498"/>
    <w:rsid w:val="006D790E"/>
    <w:rsid w:val="006E00EF"/>
    <w:rsid w:val="006E0571"/>
    <w:rsid w:val="006E1872"/>
    <w:rsid w:val="006E3377"/>
    <w:rsid w:val="006E3506"/>
    <w:rsid w:val="006E59F7"/>
    <w:rsid w:val="006E64AB"/>
    <w:rsid w:val="006E764C"/>
    <w:rsid w:val="006E7ADC"/>
    <w:rsid w:val="006F2D47"/>
    <w:rsid w:val="007002EE"/>
    <w:rsid w:val="007024BB"/>
    <w:rsid w:val="00705D70"/>
    <w:rsid w:val="00706CBC"/>
    <w:rsid w:val="00710BDE"/>
    <w:rsid w:val="00711C6A"/>
    <w:rsid w:val="0071382B"/>
    <w:rsid w:val="0071424A"/>
    <w:rsid w:val="00714E5F"/>
    <w:rsid w:val="0071543F"/>
    <w:rsid w:val="00716102"/>
    <w:rsid w:val="00717CC2"/>
    <w:rsid w:val="00721A20"/>
    <w:rsid w:val="00721EF5"/>
    <w:rsid w:val="007229E1"/>
    <w:rsid w:val="0072349A"/>
    <w:rsid w:val="00723EBD"/>
    <w:rsid w:val="0072412D"/>
    <w:rsid w:val="00726199"/>
    <w:rsid w:val="007277DA"/>
    <w:rsid w:val="00727AAD"/>
    <w:rsid w:val="00727B03"/>
    <w:rsid w:val="00733AD2"/>
    <w:rsid w:val="00736962"/>
    <w:rsid w:val="00740563"/>
    <w:rsid w:val="00740919"/>
    <w:rsid w:val="007413FE"/>
    <w:rsid w:val="00742B60"/>
    <w:rsid w:val="00744643"/>
    <w:rsid w:val="00747FDF"/>
    <w:rsid w:val="00751837"/>
    <w:rsid w:val="007518E6"/>
    <w:rsid w:val="00751924"/>
    <w:rsid w:val="0075269D"/>
    <w:rsid w:val="007542D2"/>
    <w:rsid w:val="0075669B"/>
    <w:rsid w:val="00756DEF"/>
    <w:rsid w:val="00757A3F"/>
    <w:rsid w:val="00757DF4"/>
    <w:rsid w:val="00764536"/>
    <w:rsid w:val="00766A79"/>
    <w:rsid w:val="00767C60"/>
    <w:rsid w:val="00767E3C"/>
    <w:rsid w:val="00770D14"/>
    <w:rsid w:val="00773E5D"/>
    <w:rsid w:val="007740DF"/>
    <w:rsid w:val="0077460A"/>
    <w:rsid w:val="00774A93"/>
    <w:rsid w:val="00776165"/>
    <w:rsid w:val="00777196"/>
    <w:rsid w:val="00781009"/>
    <w:rsid w:val="0078141A"/>
    <w:rsid w:val="00785181"/>
    <w:rsid w:val="007865EE"/>
    <w:rsid w:val="00790E1E"/>
    <w:rsid w:val="00791F74"/>
    <w:rsid w:val="007923FE"/>
    <w:rsid w:val="00792AC1"/>
    <w:rsid w:val="00794C24"/>
    <w:rsid w:val="00795A7A"/>
    <w:rsid w:val="00797107"/>
    <w:rsid w:val="007976C9"/>
    <w:rsid w:val="007A02DB"/>
    <w:rsid w:val="007A02F6"/>
    <w:rsid w:val="007A0870"/>
    <w:rsid w:val="007A0C6A"/>
    <w:rsid w:val="007A235B"/>
    <w:rsid w:val="007A4726"/>
    <w:rsid w:val="007A48FF"/>
    <w:rsid w:val="007A5504"/>
    <w:rsid w:val="007A6C9A"/>
    <w:rsid w:val="007A76C8"/>
    <w:rsid w:val="007A7D98"/>
    <w:rsid w:val="007B16CC"/>
    <w:rsid w:val="007B2EC8"/>
    <w:rsid w:val="007B4D2F"/>
    <w:rsid w:val="007B6C2A"/>
    <w:rsid w:val="007C01FD"/>
    <w:rsid w:val="007C2414"/>
    <w:rsid w:val="007C2B18"/>
    <w:rsid w:val="007D092A"/>
    <w:rsid w:val="007D61DB"/>
    <w:rsid w:val="007D6884"/>
    <w:rsid w:val="007D6962"/>
    <w:rsid w:val="007D72E6"/>
    <w:rsid w:val="007D776C"/>
    <w:rsid w:val="007E2C28"/>
    <w:rsid w:val="007E3B1E"/>
    <w:rsid w:val="007E3BD0"/>
    <w:rsid w:val="007E5E6C"/>
    <w:rsid w:val="007E6F84"/>
    <w:rsid w:val="007E7314"/>
    <w:rsid w:val="007E7595"/>
    <w:rsid w:val="007F0A15"/>
    <w:rsid w:val="007F15E4"/>
    <w:rsid w:val="007F246D"/>
    <w:rsid w:val="007F3AE0"/>
    <w:rsid w:val="007F4A79"/>
    <w:rsid w:val="007F4DDD"/>
    <w:rsid w:val="007F5D49"/>
    <w:rsid w:val="007F7C49"/>
    <w:rsid w:val="00804A7E"/>
    <w:rsid w:val="00806FAB"/>
    <w:rsid w:val="00810DB6"/>
    <w:rsid w:val="00811E1A"/>
    <w:rsid w:val="0081228A"/>
    <w:rsid w:val="00812706"/>
    <w:rsid w:val="00813E75"/>
    <w:rsid w:val="00814ADE"/>
    <w:rsid w:val="008161CA"/>
    <w:rsid w:val="008175D4"/>
    <w:rsid w:val="00820B13"/>
    <w:rsid w:val="00821AC7"/>
    <w:rsid w:val="0082390A"/>
    <w:rsid w:val="008255DE"/>
    <w:rsid w:val="00825785"/>
    <w:rsid w:val="00825815"/>
    <w:rsid w:val="008266D5"/>
    <w:rsid w:val="008267AE"/>
    <w:rsid w:val="008305F7"/>
    <w:rsid w:val="00830FC9"/>
    <w:rsid w:val="00831C65"/>
    <w:rsid w:val="00831F86"/>
    <w:rsid w:val="00834D0D"/>
    <w:rsid w:val="0083649C"/>
    <w:rsid w:val="008369F3"/>
    <w:rsid w:val="00842A1A"/>
    <w:rsid w:val="00844483"/>
    <w:rsid w:val="00845618"/>
    <w:rsid w:val="00845C4F"/>
    <w:rsid w:val="00845CBA"/>
    <w:rsid w:val="00847575"/>
    <w:rsid w:val="00851397"/>
    <w:rsid w:val="00852A25"/>
    <w:rsid w:val="00852F9F"/>
    <w:rsid w:val="0085317D"/>
    <w:rsid w:val="008548BD"/>
    <w:rsid w:val="00854D70"/>
    <w:rsid w:val="0085676D"/>
    <w:rsid w:val="00857DE5"/>
    <w:rsid w:val="00861700"/>
    <w:rsid w:val="00863825"/>
    <w:rsid w:val="00864D4E"/>
    <w:rsid w:val="00866422"/>
    <w:rsid w:val="0086732A"/>
    <w:rsid w:val="00867575"/>
    <w:rsid w:val="008676A0"/>
    <w:rsid w:val="00867952"/>
    <w:rsid w:val="00867E37"/>
    <w:rsid w:val="00867F8C"/>
    <w:rsid w:val="008716D7"/>
    <w:rsid w:val="008723CE"/>
    <w:rsid w:val="00872459"/>
    <w:rsid w:val="0087272A"/>
    <w:rsid w:val="00872E7A"/>
    <w:rsid w:val="00873B88"/>
    <w:rsid w:val="00874266"/>
    <w:rsid w:val="00875837"/>
    <w:rsid w:val="00877082"/>
    <w:rsid w:val="00877B59"/>
    <w:rsid w:val="00880603"/>
    <w:rsid w:val="008808BD"/>
    <w:rsid w:val="00881527"/>
    <w:rsid w:val="00883D56"/>
    <w:rsid w:val="00884D67"/>
    <w:rsid w:val="008854E8"/>
    <w:rsid w:val="008868EB"/>
    <w:rsid w:val="00890997"/>
    <w:rsid w:val="00890C1A"/>
    <w:rsid w:val="00891565"/>
    <w:rsid w:val="00891C62"/>
    <w:rsid w:val="00891DDA"/>
    <w:rsid w:val="00893827"/>
    <w:rsid w:val="0089409A"/>
    <w:rsid w:val="00894828"/>
    <w:rsid w:val="00894955"/>
    <w:rsid w:val="008950A3"/>
    <w:rsid w:val="008951A4"/>
    <w:rsid w:val="00895561"/>
    <w:rsid w:val="00895584"/>
    <w:rsid w:val="00896A17"/>
    <w:rsid w:val="00896E14"/>
    <w:rsid w:val="008A1DE2"/>
    <w:rsid w:val="008A1E10"/>
    <w:rsid w:val="008A23AC"/>
    <w:rsid w:val="008A2F1E"/>
    <w:rsid w:val="008A2F70"/>
    <w:rsid w:val="008A312C"/>
    <w:rsid w:val="008A4450"/>
    <w:rsid w:val="008A5267"/>
    <w:rsid w:val="008A77DD"/>
    <w:rsid w:val="008A7910"/>
    <w:rsid w:val="008A7D3D"/>
    <w:rsid w:val="008B09F3"/>
    <w:rsid w:val="008B3BEF"/>
    <w:rsid w:val="008B4787"/>
    <w:rsid w:val="008B58AC"/>
    <w:rsid w:val="008B6572"/>
    <w:rsid w:val="008B6926"/>
    <w:rsid w:val="008B6C5E"/>
    <w:rsid w:val="008C0C2A"/>
    <w:rsid w:val="008C18F8"/>
    <w:rsid w:val="008C40E2"/>
    <w:rsid w:val="008C4104"/>
    <w:rsid w:val="008C5F1B"/>
    <w:rsid w:val="008C60DC"/>
    <w:rsid w:val="008C7D2A"/>
    <w:rsid w:val="008D0992"/>
    <w:rsid w:val="008D2507"/>
    <w:rsid w:val="008D5931"/>
    <w:rsid w:val="008E27D0"/>
    <w:rsid w:val="008E2A5D"/>
    <w:rsid w:val="008E4465"/>
    <w:rsid w:val="008E577C"/>
    <w:rsid w:val="008E5CC6"/>
    <w:rsid w:val="008F2F1D"/>
    <w:rsid w:val="008F4E08"/>
    <w:rsid w:val="008F521E"/>
    <w:rsid w:val="008F578E"/>
    <w:rsid w:val="008F73EF"/>
    <w:rsid w:val="00900E6F"/>
    <w:rsid w:val="00900E81"/>
    <w:rsid w:val="00902EB1"/>
    <w:rsid w:val="00904C41"/>
    <w:rsid w:val="00905984"/>
    <w:rsid w:val="0090655E"/>
    <w:rsid w:val="009066FC"/>
    <w:rsid w:val="00907C93"/>
    <w:rsid w:val="009108BE"/>
    <w:rsid w:val="0091528F"/>
    <w:rsid w:val="00917A2C"/>
    <w:rsid w:val="00917CB8"/>
    <w:rsid w:val="00920D47"/>
    <w:rsid w:val="00920F87"/>
    <w:rsid w:val="00922866"/>
    <w:rsid w:val="009229E4"/>
    <w:rsid w:val="00922BC7"/>
    <w:rsid w:val="00924713"/>
    <w:rsid w:val="0092506A"/>
    <w:rsid w:val="0092591D"/>
    <w:rsid w:val="00925CAF"/>
    <w:rsid w:val="00931033"/>
    <w:rsid w:val="00932DFA"/>
    <w:rsid w:val="00934AAA"/>
    <w:rsid w:val="009351F1"/>
    <w:rsid w:val="00936529"/>
    <w:rsid w:val="009369F7"/>
    <w:rsid w:val="00937380"/>
    <w:rsid w:val="00940184"/>
    <w:rsid w:val="0094265F"/>
    <w:rsid w:val="0094379E"/>
    <w:rsid w:val="00943937"/>
    <w:rsid w:val="00943956"/>
    <w:rsid w:val="00945191"/>
    <w:rsid w:val="009507F0"/>
    <w:rsid w:val="00952A51"/>
    <w:rsid w:val="00953EB0"/>
    <w:rsid w:val="00954EE5"/>
    <w:rsid w:val="0095689E"/>
    <w:rsid w:val="00957B90"/>
    <w:rsid w:val="00962024"/>
    <w:rsid w:val="0096526A"/>
    <w:rsid w:val="00965F2E"/>
    <w:rsid w:val="0096602F"/>
    <w:rsid w:val="009662F5"/>
    <w:rsid w:val="00966B2D"/>
    <w:rsid w:val="0096701B"/>
    <w:rsid w:val="00970828"/>
    <w:rsid w:val="0097199A"/>
    <w:rsid w:val="00975610"/>
    <w:rsid w:val="00977F28"/>
    <w:rsid w:val="00980A5B"/>
    <w:rsid w:val="00980E72"/>
    <w:rsid w:val="009818F9"/>
    <w:rsid w:val="00982527"/>
    <w:rsid w:val="0098270F"/>
    <w:rsid w:val="00987410"/>
    <w:rsid w:val="00987C63"/>
    <w:rsid w:val="00990B2C"/>
    <w:rsid w:val="0099452A"/>
    <w:rsid w:val="009961F0"/>
    <w:rsid w:val="009966F9"/>
    <w:rsid w:val="00996A04"/>
    <w:rsid w:val="009A0CF4"/>
    <w:rsid w:val="009A110E"/>
    <w:rsid w:val="009A159D"/>
    <w:rsid w:val="009A15CA"/>
    <w:rsid w:val="009A2510"/>
    <w:rsid w:val="009A2AFD"/>
    <w:rsid w:val="009A2C4F"/>
    <w:rsid w:val="009A5616"/>
    <w:rsid w:val="009B19D5"/>
    <w:rsid w:val="009B19D7"/>
    <w:rsid w:val="009B72B1"/>
    <w:rsid w:val="009B7F47"/>
    <w:rsid w:val="009C03E4"/>
    <w:rsid w:val="009C0761"/>
    <w:rsid w:val="009C210E"/>
    <w:rsid w:val="009C42B2"/>
    <w:rsid w:val="009C506E"/>
    <w:rsid w:val="009C55F2"/>
    <w:rsid w:val="009C6496"/>
    <w:rsid w:val="009D1F2A"/>
    <w:rsid w:val="009D3CA2"/>
    <w:rsid w:val="009D4C19"/>
    <w:rsid w:val="009D65F4"/>
    <w:rsid w:val="009E0445"/>
    <w:rsid w:val="009E12FC"/>
    <w:rsid w:val="009E36D8"/>
    <w:rsid w:val="009E427D"/>
    <w:rsid w:val="009E49B7"/>
    <w:rsid w:val="009E4F18"/>
    <w:rsid w:val="009E522F"/>
    <w:rsid w:val="009E5AC3"/>
    <w:rsid w:val="009E5F02"/>
    <w:rsid w:val="009E712A"/>
    <w:rsid w:val="009F10BD"/>
    <w:rsid w:val="009F25B8"/>
    <w:rsid w:val="009F408F"/>
    <w:rsid w:val="009F52F2"/>
    <w:rsid w:val="009F6B14"/>
    <w:rsid w:val="009F6D38"/>
    <w:rsid w:val="009F7C7E"/>
    <w:rsid w:val="00A01552"/>
    <w:rsid w:val="00A02585"/>
    <w:rsid w:val="00A04F3B"/>
    <w:rsid w:val="00A0581B"/>
    <w:rsid w:val="00A10585"/>
    <w:rsid w:val="00A110D3"/>
    <w:rsid w:val="00A11284"/>
    <w:rsid w:val="00A145DB"/>
    <w:rsid w:val="00A14CF6"/>
    <w:rsid w:val="00A16760"/>
    <w:rsid w:val="00A17082"/>
    <w:rsid w:val="00A17C5F"/>
    <w:rsid w:val="00A20D7E"/>
    <w:rsid w:val="00A22B4F"/>
    <w:rsid w:val="00A22DE6"/>
    <w:rsid w:val="00A24746"/>
    <w:rsid w:val="00A2723B"/>
    <w:rsid w:val="00A30142"/>
    <w:rsid w:val="00A30547"/>
    <w:rsid w:val="00A32387"/>
    <w:rsid w:val="00A347E7"/>
    <w:rsid w:val="00A34B76"/>
    <w:rsid w:val="00A373A5"/>
    <w:rsid w:val="00A37487"/>
    <w:rsid w:val="00A41016"/>
    <w:rsid w:val="00A41A3E"/>
    <w:rsid w:val="00A42AD1"/>
    <w:rsid w:val="00A43502"/>
    <w:rsid w:val="00A43541"/>
    <w:rsid w:val="00A43B73"/>
    <w:rsid w:val="00A43BBC"/>
    <w:rsid w:val="00A44837"/>
    <w:rsid w:val="00A52E5A"/>
    <w:rsid w:val="00A55C99"/>
    <w:rsid w:val="00A55D3F"/>
    <w:rsid w:val="00A56446"/>
    <w:rsid w:val="00A574DE"/>
    <w:rsid w:val="00A57BE1"/>
    <w:rsid w:val="00A57BF4"/>
    <w:rsid w:val="00A6039A"/>
    <w:rsid w:val="00A61E63"/>
    <w:rsid w:val="00A66058"/>
    <w:rsid w:val="00A66711"/>
    <w:rsid w:val="00A67060"/>
    <w:rsid w:val="00A67DA1"/>
    <w:rsid w:val="00A7068C"/>
    <w:rsid w:val="00A718A6"/>
    <w:rsid w:val="00A72756"/>
    <w:rsid w:val="00A72899"/>
    <w:rsid w:val="00A731D7"/>
    <w:rsid w:val="00A74402"/>
    <w:rsid w:val="00A7478A"/>
    <w:rsid w:val="00A750C2"/>
    <w:rsid w:val="00A754A6"/>
    <w:rsid w:val="00A759A2"/>
    <w:rsid w:val="00A76E05"/>
    <w:rsid w:val="00A80B44"/>
    <w:rsid w:val="00A827E2"/>
    <w:rsid w:val="00A8514A"/>
    <w:rsid w:val="00A853F1"/>
    <w:rsid w:val="00A86652"/>
    <w:rsid w:val="00A87D7E"/>
    <w:rsid w:val="00A91480"/>
    <w:rsid w:val="00A91513"/>
    <w:rsid w:val="00A931ED"/>
    <w:rsid w:val="00A9492A"/>
    <w:rsid w:val="00A95C8E"/>
    <w:rsid w:val="00A95DA5"/>
    <w:rsid w:val="00A9747E"/>
    <w:rsid w:val="00AA0BCF"/>
    <w:rsid w:val="00AA0CA5"/>
    <w:rsid w:val="00AA1B7F"/>
    <w:rsid w:val="00AA4A49"/>
    <w:rsid w:val="00AA6219"/>
    <w:rsid w:val="00AA7E73"/>
    <w:rsid w:val="00AB2144"/>
    <w:rsid w:val="00AB23EA"/>
    <w:rsid w:val="00AB2716"/>
    <w:rsid w:val="00AB2B1B"/>
    <w:rsid w:val="00AB5307"/>
    <w:rsid w:val="00AB5B31"/>
    <w:rsid w:val="00AB6047"/>
    <w:rsid w:val="00AB6452"/>
    <w:rsid w:val="00AC3AE6"/>
    <w:rsid w:val="00AC3DC2"/>
    <w:rsid w:val="00AC4D3F"/>
    <w:rsid w:val="00AC5771"/>
    <w:rsid w:val="00AC6080"/>
    <w:rsid w:val="00AC6DB5"/>
    <w:rsid w:val="00AD0BCE"/>
    <w:rsid w:val="00AD2C23"/>
    <w:rsid w:val="00AD39CC"/>
    <w:rsid w:val="00AD4440"/>
    <w:rsid w:val="00AD61CD"/>
    <w:rsid w:val="00AD74B3"/>
    <w:rsid w:val="00AE333D"/>
    <w:rsid w:val="00AE347C"/>
    <w:rsid w:val="00AE6874"/>
    <w:rsid w:val="00AE6B42"/>
    <w:rsid w:val="00AE7279"/>
    <w:rsid w:val="00AE7555"/>
    <w:rsid w:val="00AE79F6"/>
    <w:rsid w:val="00AF10AE"/>
    <w:rsid w:val="00AF17FD"/>
    <w:rsid w:val="00AF2275"/>
    <w:rsid w:val="00AF535F"/>
    <w:rsid w:val="00AF713D"/>
    <w:rsid w:val="00B00221"/>
    <w:rsid w:val="00B009BD"/>
    <w:rsid w:val="00B02A19"/>
    <w:rsid w:val="00B031F8"/>
    <w:rsid w:val="00B0538A"/>
    <w:rsid w:val="00B06519"/>
    <w:rsid w:val="00B0706D"/>
    <w:rsid w:val="00B077A1"/>
    <w:rsid w:val="00B10AF7"/>
    <w:rsid w:val="00B11CA0"/>
    <w:rsid w:val="00B1335C"/>
    <w:rsid w:val="00B13FF7"/>
    <w:rsid w:val="00B202BB"/>
    <w:rsid w:val="00B20439"/>
    <w:rsid w:val="00B21B4D"/>
    <w:rsid w:val="00B22EE9"/>
    <w:rsid w:val="00B2376A"/>
    <w:rsid w:val="00B24C0C"/>
    <w:rsid w:val="00B26A99"/>
    <w:rsid w:val="00B26FCB"/>
    <w:rsid w:val="00B308BE"/>
    <w:rsid w:val="00B31579"/>
    <w:rsid w:val="00B31DB7"/>
    <w:rsid w:val="00B31F97"/>
    <w:rsid w:val="00B3333F"/>
    <w:rsid w:val="00B35F78"/>
    <w:rsid w:val="00B36987"/>
    <w:rsid w:val="00B37AF7"/>
    <w:rsid w:val="00B415F8"/>
    <w:rsid w:val="00B500C1"/>
    <w:rsid w:val="00B53229"/>
    <w:rsid w:val="00B534E4"/>
    <w:rsid w:val="00B5357C"/>
    <w:rsid w:val="00B538B3"/>
    <w:rsid w:val="00B5399E"/>
    <w:rsid w:val="00B54270"/>
    <w:rsid w:val="00B55C92"/>
    <w:rsid w:val="00B57CB0"/>
    <w:rsid w:val="00B60ABE"/>
    <w:rsid w:val="00B6131A"/>
    <w:rsid w:val="00B61F52"/>
    <w:rsid w:val="00B63044"/>
    <w:rsid w:val="00B6347A"/>
    <w:rsid w:val="00B63AAE"/>
    <w:rsid w:val="00B645A0"/>
    <w:rsid w:val="00B64D7A"/>
    <w:rsid w:val="00B664DB"/>
    <w:rsid w:val="00B66688"/>
    <w:rsid w:val="00B67A6E"/>
    <w:rsid w:val="00B704D2"/>
    <w:rsid w:val="00B71A9E"/>
    <w:rsid w:val="00B71D65"/>
    <w:rsid w:val="00B80911"/>
    <w:rsid w:val="00B81FDC"/>
    <w:rsid w:val="00B829C6"/>
    <w:rsid w:val="00B82DB1"/>
    <w:rsid w:val="00B83FEB"/>
    <w:rsid w:val="00B8619A"/>
    <w:rsid w:val="00B8786C"/>
    <w:rsid w:val="00B90E38"/>
    <w:rsid w:val="00B91EBC"/>
    <w:rsid w:val="00B94107"/>
    <w:rsid w:val="00B95770"/>
    <w:rsid w:val="00B958C5"/>
    <w:rsid w:val="00B95DD1"/>
    <w:rsid w:val="00B97BF2"/>
    <w:rsid w:val="00BA0165"/>
    <w:rsid w:val="00BA05BE"/>
    <w:rsid w:val="00BA205F"/>
    <w:rsid w:val="00BA577B"/>
    <w:rsid w:val="00BA64B4"/>
    <w:rsid w:val="00BA6CA4"/>
    <w:rsid w:val="00BB0440"/>
    <w:rsid w:val="00BB0CB3"/>
    <w:rsid w:val="00BB22C3"/>
    <w:rsid w:val="00BB3032"/>
    <w:rsid w:val="00BB5A4E"/>
    <w:rsid w:val="00BB5B0B"/>
    <w:rsid w:val="00BB6707"/>
    <w:rsid w:val="00BB6DEC"/>
    <w:rsid w:val="00BC01C8"/>
    <w:rsid w:val="00BC0998"/>
    <w:rsid w:val="00BC2435"/>
    <w:rsid w:val="00BC386D"/>
    <w:rsid w:val="00BC4561"/>
    <w:rsid w:val="00BC45F5"/>
    <w:rsid w:val="00BC558F"/>
    <w:rsid w:val="00BC57D9"/>
    <w:rsid w:val="00BC7855"/>
    <w:rsid w:val="00BC7A5D"/>
    <w:rsid w:val="00BD6E03"/>
    <w:rsid w:val="00BE04EC"/>
    <w:rsid w:val="00BE0DDF"/>
    <w:rsid w:val="00BE10E5"/>
    <w:rsid w:val="00BE12CB"/>
    <w:rsid w:val="00BE1AA7"/>
    <w:rsid w:val="00BE36D1"/>
    <w:rsid w:val="00BE4067"/>
    <w:rsid w:val="00BE6131"/>
    <w:rsid w:val="00BE72FB"/>
    <w:rsid w:val="00BF0580"/>
    <w:rsid w:val="00BF1364"/>
    <w:rsid w:val="00BF25F6"/>
    <w:rsid w:val="00BF2E3B"/>
    <w:rsid w:val="00BF3BA8"/>
    <w:rsid w:val="00BF5FBC"/>
    <w:rsid w:val="00BF62BC"/>
    <w:rsid w:val="00BF64FB"/>
    <w:rsid w:val="00C00190"/>
    <w:rsid w:val="00C03C05"/>
    <w:rsid w:val="00C047DF"/>
    <w:rsid w:val="00C04BBB"/>
    <w:rsid w:val="00C054E2"/>
    <w:rsid w:val="00C0575F"/>
    <w:rsid w:val="00C05FAF"/>
    <w:rsid w:val="00C06839"/>
    <w:rsid w:val="00C06E65"/>
    <w:rsid w:val="00C07D67"/>
    <w:rsid w:val="00C10C10"/>
    <w:rsid w:val="00C148AF"/>
    <w:rsid w:val="00C15907"/>
    <w:rsid w:val="00C15E40"/>
    <w:rsid w:val="00C17958"/>
    <w:rsid w:val="00C202DD"/>
    <w:rsid w:val="00C241AC"/>
    <w:rsid w:val="00C246C9"/>
    <w:rsid w:val="00C248ED"/>
    <w:rsid w:val="00C24A09"/>
    <w:rsid w:val="00C267A8"/>
    <w:rsid w:val="00C309BF"/>
    <w:rsid w:val="00C309C1"/>
    <w:rsid w:val="00C3118E"/>
    <w:rsid w:val="00C3150F"/>
    <w:rsid w:val="00C35D1B"/>
    <w:rsid w:val="00C36AF1"/>
    <w:rsid w:val="00C43883"/>
    <w:rsid w:val="00C4409D"/>
    <w:rsid w:val="00C44F0C"/>
    <w:rsid w:val="00C45BFC"/>
    <w:rsid w:val="00C45ECF"/>
    <w:rsid w:val="00C465DA"/>
    <w:rsid w:val="00C46C77"/>
    <w:rsid w:val="00C47EF5"/>
    <w:rsid w:val="00C55588"/>
    <w:rsid w:val="00C55F77"/>
    <w:rsid w:val="00C573C1"/>
    <w:rsid w:val="00C57B72"/>
    <w:rsid w:val="00C57F05"/>
    <w:rsid w:val="00C60518"/>
    <w:rsid w:val="00C60FB6"/>
    <w:rsid w:val="00C61FC8"/>
    <w:rsid w:val="00C62375"/>
    <w:rsid w:val="00C6336D"/>
    <w:rsid w:val="00C66391"/>
    <w:rsid w:val="00C677A6"/>
    <w:rsid w:val="00C6792D"/>
    <w:rsid w:val="00C70161"/>
    <w:rsid w:val="00C70EEF"/>
    <w:rsid w:val="00C730F1"/>
    <w:rsid w:val="00C73470"/>
    <w:rsid w:val="00C74D52"/>
    <w:rsid w:val="00C75CE2"/>
    <w:rsid w:val="00C760A5"/>
    <w:rsid w:val="00C76836"/>
    <w:rsid w:val="00C76C56"/>
    <w:rsid w:val="00C77214"/>
    <w:rsid w:val="00C774A1"/>
    <w:rsid w:val="00C812A0"/>
    <w:rsid w:val="00C816BC"/>
    <w:rsid w:val="00C822A8"/>
    <w:rsid w:val="00C82378"/>
    <w:rsid w:val="00C82E89"/>
    <w:rsid w:val="00C82F66"/>
    <w:rsid w:val="00C8412E"/>
    <w:rsid w:val="00C85E8F"/>
    <w:rsid w:val="00C85F73"/>
    <w:rsid w:val="00C87484"/>
    <w:rsid w:val="00C9052B"/>
    <w:rsid w:val="00C91482"/>
    <w:rsid w:val="00C9218C"/>
    <w:rsid w:val="00C9246E"/>
    <w:rsid w:val="00C93361"/>
    <w:rsid w:val="00C94F68"/>
    <w:rsid w:val="00C97182"/>
    <w:rsid w:val="00CA067D"/>
    <w:rsid w:val="00CA0C0A"/>
    <w:rsid w:val="00CA3106"/>
    <w:rsid w:val="00CA3313"/>
    <w:rsid w:val="00CA3874"/>
    <w:rsid w:val="00CA5CE8"/>
    <w:rsid w:val="00CA670F"/>
    <w:rsid w:val="00CA6CD7"/>
    <w:rsid w:val="00CB233D"/>
    <w:rsid w:val="00CB49E7"/>
    <w:rsid w:val="00CB6B3E"/>
    <w:rsid w:val="00CB72FA"/>
    <w:rsid w:val="00CC0467"/>
    <w:rsid w:val="00CC05A9"/>
    <w:rsid w:val="00CC0BC9"/>
    <w:rsid w:val="00CC0BD7"/>
    <w:rsid w:val="00CC50F5"/>
    <w:rsid w:val="00CC5404"/>
    <w:rsid w:val="00CC61F9"/>
    <w:rsid w:val="00CC694E"/>
    <w:rsid w:val="00CD3194"/>
    <w:rsid w:val="00CD59D4"/>
    <w:rsid w:val="00CE0263"/>
    <w:rsid w:val="00CE042C"/>
    <w:rsid w:val="00CE4AE6"/>
    <w:rsid w:val="00CE5D3E"/>
    <w:rsid w:val="00CE7028"/>
    <w:rsid w:val="00CF0147"/>
    <w:rsid w:val="00CF14FA"/>
    <w:rsid w:val="00CF1B45"/>
    <w:rsid w:val="00CF2242"/>
    <w:rsid w:val="00CF2C85"/>
    <w:rsid w:val="00CF2F13"/>
    <w:rsid w:val="00CF32BC"/>
    <w:rsid w:val="00CF3BD7"/>
    <w:rsid w:val="00CF487B"/>
    <w:rsid w:val="00CF4E5D"/>
    <w:rsid w:val="00CF5C72"/>
    <w:rsid w:val="00CF7932"/>
    <w:rsid w:val="00D02BB0"/>
    <w:rsid w:val="00D02D02"/>
    <w:rsid w:val="00D03B44"/>
    <w:rsid w:val="00D048E6"/>
    <w:rsid w:val="00D04B58"/>
    <w:rsid w:val="00D055B2"/>
    <w:rsid w:val="00D06288"/>
    <w:rsid w:val="00D0628D"/>
    <w:rsid w:val="00D069E9"/>
    <w:rsid w:val="00D13569"/>
    <w:rsid w:val="00D143BF"/>
    <w:rsid w:val="00D15630"/>
    <w:rsid w:val="00D160C7"/>
    <w:rsid w:val="00D1738B"/>
    <w:rsid w:val="00D201B3"/>
    <w:rsid w:val="00D218C2"/>
    <w:rsid w:val="00D21983"/>
    <w:rsid w:val="00D21A3C"/>
    <w:rsid w:val="00D228B5"/>
    <w:rsid w:val="00D22B91"/>
    <w:rsid w:val="00D23C18"/>
    <w:rsid w:val="00D24BE6"/>
    <w:rsid w:val="00D263E1"/>
    <w:rsid w:val="00D268D2"/>
    <w:rsid w:val="00D26A7C"/>
    <w:rsid w:val="00D26FD3"/>
    <w:rsid w:val="00D2778C"/>
    <w:rsid w:val="00D27C83"/>
    <w:rsid w:val="00D32148"/>
    <w:rsid w:val="00D3383A"/>
    <w:rsid w:val="00D3435D"/>
    <w:rsid w:val="00D35099"/>
    <w:rsid w:val="00D3776C"/>
    <w:rsid w:val="00D40BE6"/>
    <w:rsid w:val="00D4142C"/>
    <w:rsid w:val="00D42EAB"/>
    <w:rsid w:val="00D43CB4"/>
    <w:rsid w:val="00D44799"/>
    <w:rsid w:val="00D46385"/>
    <w:rsid w:val="00D46C6A"/>
    <w:rsid w:val="00D5241D"/>
    <w:rsid w:val="00D525C2"/>
    <w:rsid w:val="00D53818"/>
    <w:rsid w:val="00D54F4E"/>
    <w:rsid w:val="00D55349"/>
    <w:rsid w:val="00D56183"/>
    <w:rsid w:val="00D5675D"/>
    <w:rsid w:val="00D568FD"/>
    <w:rsid w:val="00D56A25"/>
    <w:rsid w:val="00D603E6"/>
    <w:rsid w:val="00D62405"/>
    <w:rsid w:val="00D62AAD"/>
    <w:rsid w:val="00D62D7D"/>
    <w:rsid w:val="00D62F1D"/>
    <w:rsid w:val="00D63F2D"/>
    <w:rsid w:val="00D6643D"/>
    <w:rsid w:val="00D66BA9"/>
    <w:rsid w:val="00D67CED"/>
    <w:rsid w:val="00D70E14"/>
    <w:rsid w:val="00D73718"/>
    <w:rsid w:val="00D7389C"/>
    <w:rsid w:val="00D7392E"/>
    <w:rsid w:val="00D76502"/>
    <w:rsid w:val="00D7789A"/>
    <w:rsid w:val="00D77E10"/>
    <w:rsid w:val="00D83E57"/>
    <w:rsid w:val="00D8651E"/>
    <w:rsid w:val="00D87DB2"/>
    <w:rsid w:val="00D92731"/>
    <w:rsid w:val="00D9480F"/>
    <w:rsid w:val="00D94D74"/>
    <w:rsid w:val="00D9692A"/>
    <w:rsid w:val="00DA0DC9"/>
    <w:rsid w:val="00DA1F35"/>
    <w:rsid w:val="00DA3222"/>
    <w:rsid w:val="00DA35D2"/>
    <w:rsid w:val="00DA42AB"/>
    <w:rsid w:val="00DA6408"/>
    <w:rsid w:val="00DA7868"/>
    <w:rsid w:val="00DB3213"/>
    <w:rsid w:val="00DB4A89"/>
    <w:rsid w:val="00DB558C"/>
    <w:rsid w:val="00DB573B"/>
    <w:rsid w:val="00DB5C90"/>
    <w:rsid w:val="00DB771B"/>
    <w:rsid w:val="00DB7F39"/>
    <w:rsid w:val="00DC10A1"/>
    <w:rsid w:val="00DC3048"/>
    <w:rsid w:val="00DC3D94"/>
    <w:rsid w:val="00DC45B3"/>
    <w:rsid w:val="00DC4FF2"/>
    <w:rsid w:val="00DC5AB4"/>
    <w:rsid w:val="00DC70E0"/>
    <w:rsid w:val="00DD1333"/>
    <w:rsid w:val="00DD21B6"/>
    <w:rsid w:val="00DD3A7B"/>
    <w:rsid w:val="00DD3A82"/>
    <w:rsid w:val="00DD40BB"/>
    <w:rsid w:val="00DD5714"/>
    <w:rsid w:val="00DD6105"/>
    <w:rsid w:val="00DE18C9"/>
    <w:rsid w:val="00DE372A"/>
    <w:rsid w:val="00DE3BF2"/>
    <w:rsid w:val="00DE75E0"/>
    <w:rsid w:val="00DF148B"/>
    <w:rsid w:val="00DF6462"/>
    <w:rsid w:val="00DF7968"/>
    <w:rsid w:val="00E01C5A"/>
    <w:rsid w:val="00E0229C"/>
    <w:rsid w:val="00E05242"/>
    <w:rsid w:val="00E068DD"/>
    <w:rsid w:val="00E1090F"/>
    <w:rsid w:val="00E11892"/>
    <w:rsid w:val="00E11942"/>
    <w:rsid w:val="00E12ED8"/>
    <w:rsid w:val="00E14EE7"/>
    <w:rsid w:val="00E17A4C"/>
    <w:rsid w:val="00E247F4"/>
    <w:rsid w:val="00E2496E"/>
    <w:rsid w:val="00E24CE3"/>
    <w:rsid w:val="00E25184"/>
    <w:rsid w:val="00E251C6"/>
    <w:rsid w:val="00E25C96"/>
    <w:rsid w:val="00E31313"/>
    <w:rsid w:val="00E33245"/>
    <w:rsid w:val="00E33447"/>
    <w:rsid w:val="00E37037"/>
    <w:rsid w:val="00E45355"/>
    <w:rsid w:val="00E46054"/>
    <w:rsid w:val="00E473BF"/>
    <w:rsid w:val="00E50AA6"/>
    <w:rsid w:val="00E5335C"/>
    <w:rsid w:val="00E5378D"/>
    <w:rsid w:val="00E55F84"/>
    <w:rsid w:val="00E56CEC"/>
    <w:rsid w:val="00E62629"/>
    <w:rsid w:val="00E62ACB"/>
    <w:rsid w:val="00E62CA3"/>
    <w:rsid w:val="00E63A77"/>
    <w:rsid w:val="00E643D8"/>
    <w:rsid w:val="00E6699F"/>
    <w:rsid w:val="00E66F4A"/>
    <w:rsid w:val="00E708C5"/>
    <w:rsid w:val="00E720C5"/>
    <w:rsid w:val="00E72838"/>
    <w:rsid w:val="00E756C2"/>
    <w:rsid w:val="00E76686"/>
    <w:rsid w:val="00E767CD"/>
    <w:rsid w:val="00E77284"/>
    <w:rsid w:val="00E811D9"/>
    <w:rsid w:val="00E81234"/>
    <w:rsid w:val="00E820F2"/>
    <w:rsid w:val="00E8301F"/>
    <w:rsid w:val="00E847AB"/>
    <w:rsid w:val="00E84E7F"/>
    <w:rsid w:val="00E85608"/>
    <w:rsid w:val="00E85731"/>
    <w:rsid w:val="00E85FE3"/>
    <w:rsid w:val="00E8685E"/>
    <w:rsid w:val="00E87830"/>
    <w:rsid w:val="00E87AEA"/>
    <w:rsid w:val="00E90B00"/>
    <w:rsid w:val="00E90ED6"/>
    <w:rsid w:val="00E91A7C"/>
    <w:rsid w:val="00E91CD7"/>
    <w:rsid w:val="00E92621"/>
    <w:rsid w:val="00E927FE"/>
    <w:rsid w:val="00E93C0B"/>
    <w:rsid w:val="00E94E87"/>
    <w:rsid w:val="00E96C18"/>
    <w:rsid w:val="00E975F9"/>
    <w:rsid w:val="00EA1B90"/>
    <w:rsid w:val="00EA245E"/>
    <w:rsid w:val="00EA4347"/>
    <w:rsid w:val="00EA4369"/>
    <w:rsid w:val="00EA5548"/>
    <w:rsid w:val="00EA5FF4"/>
    <w:rsid w:val="00EA6CC8"/>
    <w:rsid w:val="00EA73A2"/>
    <w:rsid w:val="00EB0745"/>
    <w:rsid w:val="00EB0B0D"/>
    <w:rsid w:val="00EB0BD5"/>
    <w:rsid w:val="00EB6029"/>
    <w:rsid w:val="00EB6371"/>
    <w:rsid w:val="00EB6D7E"/>
    <w:rsid w:val="00EB72BF"/>
    <w:rsid w:val="00EB7FF0"/>
    <w:rsid w:val="00EC03F9"/>
    <w:rsid w:val="00EC0ED3"/>
    <w:rsid w:val="00EC10F9"/>
    <w:rsid w:val="00EC5036"/>
    <w:rsid w:val="00EC77C0"/>
    <w:rsid w:val="00ED3279"/>
    <w:rsid w:val="00ED4ACA"/>
    <w:rsid w:val="00ED68FB"/>
    <w:rsid w:val="00EE316E"/>
    <w:rsid w:val="00EE3187"/>
    <w:rsid w:val="00EE345A"/>
    <w:rsid w:val="00EE34C4"/>
    <w:rsid w:val="00EE3A9A"/>
    <w:rsid w:val="00EE70D2"/>
    <w:rsid w:val="00EF27EE"/>
    <w:rsid w:val="00EF7191"/>
    <w:rsid w:val="00EF752C"/>
    <w:rsid w:val="00F07955"/>
    <w:rsid w:val="00F13A58"/>
    <w:rsid w:val="00F155B0"/>
    <w:rsid w:val="00F15D1C"/>
    <w:rsid w:val="00F15F21"/>
    <w:rsid w:val="00F17D5E"/>
    <w:rsid w:val="00F20013"/>
    <w:rsid w:val="00F2067E"/>
    <w:rsid w:val="00F20EFD"/>
    <w:rsid w:val="00F21C1D"/>
    <w:rsid w:val="00F22E6E"/>
    <w:rsid w:val="00F23078"/>
    <w:rsid w:val="00F236AA"/>
    <w:rsid w:val="00F2742A"/>
    <w:rsid w:val="00F27CE5"/>
    <w:rsid w:val="00F30A15"/>
    <w:rsid w:val="00F3224C"/>
    <w:rsid w:val="00F32B9F"/>
    <w:rsid w:val="00F33FD9"/>
    <w:rsid w:val="00F36B58"/>
    <w:rsid w:val="00F41B11"/>
    <w:rsid w:val="00F42CE5"/>
    <w:rsid w:val="00F44F21"/>
    <w:rsid w:val="00F461EB"/>
    <w:rsid w:val="00F47999"/>
    <w:rsid w:val="00F50DF3"/>
    <w:rsid w:val="00F512CF"/>
    <w:rsid w:val="00F5273A"/>
    <w:rsid w:val="00F53DEB"/>
    <w:rsid w:val="00F53F05"/>
    <w:rsid w:val="00F548D7"/>
    <w:rsid w:val="00F55468"/>
    <w:rsid w:val="00F55484"/>
    <w:rsid w:val="00F55937"/>
    <w:rsid w:val="00F56030"/>
    <w:rsid w:val="00F566FF"/>
    <w:rsid w:val="00F57BBA"/>
    <w:rsid w:val="00F57BDB"/>
    <w:rsid w:val="00F6041E"/>
    <w:rsid w:val="00F6235D"/>
    <w:rsid w:val="00F624AD"/>
    <w:rsid w:val="00F62A5D"/>
    <w:rsid w:val="00F6462F"/>
    <w:rsid w:val="00F658C7"/>
    <w:rsid w:val="00F65FBE"/>
    <w:rsid w:val="00F675B1"/>
    <w:rsid w:val="00F70BDD"/>
    <w:rsid w:val="00F711A5"/>
    <w:rsid w:val="00F7122C"/>
    <w:rsid w:val="00F72368"/>
    <w:rsid w:val="00F73076"/>
    <w:rsid w:val="00F73B18"/>
    <w:rsid w:val="00F75BFD"/>
    <w:rsid w:val="00F80E31"/>
    <w:rsid w:val="00F81415"/>
    <w:rsid w:val="00F81D6C"/>
    <w:rsid w:val="00F8325C"/>
    <w:rsid w:val="00F839DC"/>
    <w:rsid w:val="00F83DB9"/>
    <w:rsid w:val="00F8508D"/>
    <w:rsid w:val="00F85C91"/>
    <w:rsid w:val="00F90866"/>
    <w:rsid w:val="00F931C7"/>
    <w:rsid w:val="00F95BDB"/>
    <w:rsid w:val="00F9627B"/>
    <w:rsid w:val="00F97CC2"/>
    <w:rsid w:val="00FA049F"/>
    <w:rsid w:val="00FA1684"/>
    <w:rsid w:val="00FA29BF"/>
    <w:rsid w:val="00FA72E4"/>
    <w:rsid w:val="00FA7420"/>
    <w:rsid w:val="00FA7AD9"/>
    <w:rsid w:val="00FA7B7C"/>
    <w:rsid w:val="00FA7C9D"/>
    <w:rsid w:val="00FA7F7A"/>
    <w:rsid w:val="00FA7FB4"/>
    <w:rsid w:val="00FB09D0"/>
    <w:rsid w:val="00FB0E90"/>
    <w:rsid w:val="00FB40EC"/>
    <w:rsid w:val="00FB717B"/>
    <w:rsid w:val="00FB76DD"/>
    <w:rsid w:val="00FC0748"/>
    <w:rsid w:val="00FC16DD"/>
    <w:rsid w:val="00FC1C84"/>
    <w:rsid w:val="00FC4C14"/>
    <w:rsid w:val="00FC52D1"/>
    <w:rsid w:val="00FC5375"/>
    <w:rsid w:val="00FD0716"/>
    <w:rsid w:val="00FD1C83"/>
    <w:rsid w:val="00FD250C"/>
    <w:rsid w:val="00FD35F2"/>
    <w:rsid w:val="00FD7579"/>
    <w:rsid w:val="00FE007F"/>
    <w:rsid w:val="00FE0B4E"/>
    <w:rsid w:val="00FE2099"/>
    <w:rsid w:val="00FE2CDE"/>
    <w:rsid w:val="00FE5B3F"/>
    <w:rsid w:val="00FE6079"/>
    <w:rsid w:val="00FE7315"/>
    <w:rsid w:val="00FF06D5"/>
    <w:rsid w:val="00FF328A"/>
    <w:rsid w:val="00FF3636"/>
    <w:rsid w:val="00FF3F27"/>
    <w:rsid w:val="00FF5C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73BC9-CBFC-46A4-B399-A156967C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5E4"/>
    <w:pPr>
      <w:tabs>
        <w:tab w:val="center" w:pos="4536"/>
        <w:tab w:val="right" w:pos="9072"/>
      </w:tabs>
    </w:pPr>
  </w:style>
  <w:style w:type="paragraph" w:styleId="Footer">
    <w:name w:val="footer"/>
    <w:basedOn w:val="Normal"/>
    <w:link w:val="FooterChar"/>
    <w:uiPriority w:val="99"/>
    <w:rsid w:val="007F15E4"/>
    <w:pPr>
      <w:tabs>
        <w:tab w:val="center" w:pos="4536"/>
        <w:tab w:val="right" w:pos="9072"/>
      </w:tabs>
    </w:pPr>
  </w:style>
  <w:style w:type="paragraph" w:styleId="Title">
    <w:name w:val="Title"/>
    <w:basedOn w:val="Normal"/>
    <w:qFormat/>
    <w:rsid w:val="007F15E4"/>
    <w:pPr>
      <w:jc w:val="center"/>
    </w:pPr>
    <w:rPr>
      <w:sz w:val="28"/>
      <w:lang w:eastAsia="en-US"/>
    </w:rPr>
  </w:style>
  <w:style w:type="character" w:styleId="Hyperlink">
    <w:name w:val="Hyperlink"/>
    <w:basedOn w:val="DefaultParagraphFont"/>
    <w:rsid w:val="007F15E4"/>
    <w:rPr>
      <w:color w:val="0000FF"/>
      <w:u w:val="single"/>
    </w:rPr>
  </w:style>
  <w:style w:type="character" w:styleId="PageNumber">
    <w:name w:val="page number"/>
    <w:basedOn w:val="DefaultParagraphFont"/>
    <w:rsid w:val="008F521E"/>
  </w:style>
  <w:style w:type="paragraph" w:styleId="ListParagraph">
    <w:name w:val="List Paragraph"/>
    <w:basedOn w:val="Normal"/>
    <w:uiPriority w:val="34"/>
    <w:qFormat/>
    <w:rsid w:val="00546F57"/>
    <w:pPr>
      <w:ind w:left="720"/>
      <w:contextualSpacing/>
    </w:pPr>
  </w:style>
  <w:style w:type="character" w:customStyle="1" w:styleId="HeaderChar">
    <w:name w:val="Header Char"/>
    <w:basedOn w:val="DefaultParagraphFont"/>
    <w:link w:val="Header"/>
    <w:uiPriority w:val="99"/>
    <w:rsid w:val="002515A2"/>
    <w:rPr>
      <w:sz w:val="24"/>
      <w:szCs w:val="24"/>
    </w:rPr>
  </w:style>
  <w:style w:type="paragraph" w:styleId="BalloonText">
    <w:name w:val="Balloon Text"/>
    <w:basedOn w:val="Normal"/>
    <w:link w:val="BalloonTextChar"/>
    <w:rsid w:val="002515A2"/>
    <w:rPr>
      <w:rFonts w:ascii="Tahoma" w:hAnsi="Tahoma" w:cs="Tahoma"/>
      <w:sz w:val="16"/>
      <w:szCs w:val="16"/>
    </w:rPr>
  </w:style>
  <w:style w:type="character" w:customStyle="1" w:styleId="BalloonTextChar">
    <w:name w:val="Balloon Text Char"/>
    <w:basedOn w:val="DefaultParagraphFont"/>
    <w:link w:val="BalloonText"/>
    <w:rsid w:val="002515A2"/>
    <w:rPr>
      <w:rFonts w:ascii="Tahoma" w:hAnsi="Tahoma" w:cs="Tahoma"/>
      <w:sz w:val="16"/>
      <w:szCs w:val="16"/>
    </w:rPr>
  </w:style>
  <w:style w:type="character" w:styleId="LineNumber">
    <w:name w:val="line number"/>
    <w:basedOn w:val="DefaultParagraphFont"/>
    <w:rsid w:val="00E63A77"/>
  </w:style>
  <w:style w:type="character" w:customStyle="1" w:styleId="FooterChar">
    <w:name w:val="Footer Char"/>
    <w:basedOn w:val="DefaultParagraphFont"/>
    <w:link w:val="Footer"/>
    <w:uiPriority w:val="99"/>
    <w:rsid w:val="00E63A77"/>
    <w:rPr>
      <w:sz w:val="24"/>
      <w:szCs w:val="24"/>
    </w:rPr>
  </w:style>
  <w:style w:type="table" w:styleId="TableGrid">
    <w:name w:val="Table Grid"/>
    <w:basedOn w:val="TableNormal"/>
    <w:rsid w:val="009B1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409">
    <w:name w:val="box_460409"/>
    <w:basedOn w:val="Normal"/>
    <w:rsid w:val="00452FB8"/>
    <w:pPr>
      <w:spacing w:before="100" w:beforeAutospacing="1" w:after="225"/>
    </w:pPr>
  </w:style>
  <w:style w:type="paragraph" w:customStyle="1" w:styleId="Default">
    <w:name w:val="Default"/>
    <w:rsid w:val="00A44837"/>
    <w:pPr>
      <w:autoSpaceDE w:val="0"/>
      <w:autoSpaceDN w:val="0"/>
      <w:adjustRightInd w:val="0"/>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6953">
      <w:bodyDiv w:val="1"/>
      <w:marLeft w:val="0"/>
      <w:marRight w:val="0"/>
      <w:marTop w:val="0"/>
      <w:marBottom w:val="0"/>
      <w:divBdr>
        <w:top w:val="none" w:sz="0" w:space="0" w:color="auto"/>
        <w:left w:val="none" w:sz="0" w:space="0" w:color="auto"/>
        <w:bottom w:val="none" w:sz="0" w:space="0" w:color="auto"/>
        <w:right w:val="none" w:sz="0" w:space="0" w:color="auto"/>
      </w:divBdr>
    </w:div>
    <w:div w:id="212274894">
      <w:bodyDiv w:val="1"/>
      <w:marLeft w:val="0"/>
      <w:marRight w:val="0"/>
      <w:marTop w:val="0"/>
      <w:marBottom w:val="0"/>
      <w:divBdr>
        <w:top w:val="none" w:sz="0" w:space="0" w:color="auto"/>
        <w:left w:val="none" w:sz="0" w:space="0" w:color="auto"/>
        <w:bottom w:val="none" w:sz="0" w:space="0" w:color="auto"/>
        <w:right w:val="none" w:sz="0" w:space="0" w:color="auto"/>
      </w:divBdr>
    </w:div>
    <w:div w:id="277184013">
      <w:bodyDiv w:val="1"/>
      <w:marLeft w:val="0"/>
      <w:marRight w:val="0"/>
      <w:marTop w:val="0"/>
      <w:marBottom w:val="0"/>
      <w:divBdr>
        <w:top w:val="none" w:sz="0" w:space="0" w:color="auto"/>
        <w:left w:val="none" w:sz="0" w:space="0" w:color="auto"/>
        <w:bottom w:val="none" w:sz="0" w:space="0" w:color="auto"/>
        <w:right w:val="none" w:sz="0" w:space="0" w:color="auto"/>
      </w:divBdr>
      <w:divsChild>
        <w:div w:id="121732792">
          <w:marLeft w:val="0"/>
          <w:marRight w:val="0"/>
          <w:marTop w:val="0"/>
          <w:marBottom w:val="0"/>
          <w:divBdr>
            <w:top w:val="none" w:sz="0" w:space="0" w:color="auto"/>
            <w:left w:val="none" w:sz="0" w:space="0" w:color="auto"/>
            <w:bottom w:val="none" w:sz="0" w:space="0" w:color="auto"/>
            <w:right w:val="none" w:sz="0" w:space="0" w:color="auto"/>
          </w:divBdr>
          <w:divsChild>
            <w:div w:id="124470612">
              <w:marLeft w:val="0"/>
              <w:marRight w:val="0"/>
              <w:marTop w:val="0"/>
              <w:marBottom w:val="0"/>
              <w:divBdr>
                <w:top w:val="none" w:sz="0" w:space="0" w:color="auto"/>
                <w:left w:val="none" w:sz="0" w:space="0" w:color="auto"/>
                <w:bottom w:val="none" w:sz="0" w:space="0" w:color="auto"/>
                <w:right w:val="none" w:sz="0" w:space="0" w:color="auto"/>
              </w:divBdr>
            </w:div>
            <w:div w:id="862744777">
              <w:marLeft w:val="0"/>
              <w:marRight w:val="0"/>
              <w:marTop w:val="0"/>
              <w:marBottom w:val="0"/>
              <w:divBdr>
                <w:top w:val="none" w:sz="0" w:space="0" w:color="auto"/>
                <w:left w:val="none" w:sz="0" w:space="0" w:color="auto"/>
                <w:bottom w:val="none" w:sz="0" w:space="0" w:color="auto"/>
                <w:right w:val="none" w:sz="0" w:space="0" w:color="auto"/>
              </w:divBdr>
            </w:div>
            <w:div w:id="1311398164">
              <w:marLeft w:val="0"/>
              <w:marRight w:val="0"/>
              <w:marTop w:val="0"/>
              <w:marBottom w:val="0"/>
              <w:divBdr>
                <w:top w:val="none" w:sz="0" w:space="0" w:color="auto"/>
                <w:left w:val="none" w:sz="0" w:space="0" w:color="auto"/>
                <w:bottom w:val="none" w:sz="0" w:space="0" w:color="auto"/>
                <w:right w:val="none" w:sz="0" w:space="0" w:color="auto"/>
              </w:divBdr>
            </w:div>
            <w:div w:id="1703549717">
              <w:marLeft w:val="0"/>
              <w:marRight w:val="0"/>
              <w:marTop w:val="0"/>
              <w:marBottom w:val="0"/>
              <w:divBdr>
                <w:top w:val="none" w:sz="0" w:space="0" w:color="auto"/>
                <w:left w:val="none" w:sz="0" w:space="0" w:color="auto"/>
                <w:bottom w:val="none" w:sz="0" w:space="0" w:color="auto"/>
                <w:right w:val="none" w:sz="0" w:space="0" w:color="auto"/>
              </w:divBdr>
            </w:div>
            <w:div w:id="1730037097">
              <w:marLeft w:val="0"/>
              <w:marRight w:val="0"/>
              <w:marTop w:val="0"/>
              <w:marBottom w:val="0"/>
              <w:divBdr>
                <w:top w:val="none" w:sz="0" w:space="0" w:color="auto"/>
                <w:left w:val="none" w:sz="0" w:space="0" w:color="auto"/>
                <w:bottom w:val="none" w:sz="0" w:space="0" w:color="auto"/>
                <w:right w:val="none" w:sz="0" w:space="0" w:color="auto"/>
              </w:divBdr>
            </w:div>
            <w:div w:id="1801410950">
              <w:marLeft w:val="0"/>
              <w:marRight w:val="0"/>
              <w:marTop w:val="0"/>
              <w:marBottom w:val="0"/>
              <w:divBdr>
                <w:top w:val="none" w:sz="0" w:space="0" w:color="auto"/>
                <w:left w:val="none" w:sz="0" w:space="0" w:color="auto"/>
                <w:bottom w:val="none" w:sz="0" w:space="0" w:color="auto"/>
                <w:right w:val="none" w:sz="0" w:space="0" w:color="auto"/>
              </w:divBdr>
            </w:div>
            <w:div w:id="19653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493">
      <w:bodyDiv w:val="1"/>
      <w:marLeft w:val="0"/>
      <w:marRight w:val="0"/>
      <w:marTop w:val="0"/>
      <w:marBottom w:val="0"/>
      <w:divBdr>
        <w:top w:val="none" w:sz="0" w:space="0" w:color="auto"/>
        <w:left w:val="none" w:sz="0" w:space="0" w:color="auto"/>
        <w:bottom w:val="none" w:sz="0" w:space="0" w:color="auto"/>
        <w:right w:val="none" w:sz="0" w:space="0" w:color="auto"/>
      </w:divBdr>
      <w:divsChild>
        <w:div w:id="366834109">
          <w:marLeft w:val="0"/>
          <w:marRight w:val="0"/>
          <w:marTop w:val="0"/>
          <w:marBottom w:val="0"/>
          <w:divBdr>
            <w:top w:val="none" w:sz="0" w:space="0" w:color="auto"/>
            <w:left w:val="none" w:sz="0" w:space="0" w:color="auto"/>
            <w:bottom w:val="none" w:sz="0" w:space="0" w:color="auto"/>
            <w:right w:val="none" w:sz="0" w:space="0" w:color="auto"/>
          </w:divBdr>
          <w:divsChild>
            <w:div w:id="228855682">
              <w:marLeft w:val="0"/>
              <w:marRight w:val="0"/>
              <w:marTop w:val="0"/>
              <w:marBottom w:val="0"/>
              <w:divBdr>
                <w:top w:val="none" w:sz="0" w:space="0" w:color="auto"/>
                <w:left w:val="none" w:sz="0" w:space="0" w:color="auto"/>
                <w:bottom w:val="none" w:sz="0" w:space="0" w:color="auto"/>
                <w:right w:val="none" w:sz="0" w:space="0" w:color="auto"/>
              </w:divBdr>
            </w:div>
            <w:div w:id="654794404">
              <w:marLeft w:val="0"/>
              <w:marRight w:val="0"/>
              <w:marTop w:val="0"/>
              <w:marBottom w:val="0"/>
              <w:divBdr>
                <w:top w:val="none" w:sz="0" w:space="0" w:color="auto"/>
                <w:left w:val="none" w:sz="0" w:space="0" w:color="auto"/>
                <w:bottom w:val="none" w:sz="0" w:space="0" w:color="auto"/>
                <w:right w:val="none" w:sz="0" w:space="0" w:color="auto"/>
              </w:divBdr>
            </w:div>
            <w:div w:id="1047030985">
              <w:marLeft w:val="0"/>
              <w:marRight w:val="0"/>
              <w:marTop w:val="0"/>
              <w:marBottom w:val="0"/>
              <w:divBdr>
                <w:top w:val="none" w:sz="0" w:space="0" w:color="auto"/>
                <w:left w:val="none" w:sz="0" w:space="0" w:color="auto"/>
                <w:bottom w:val="none" w:sz="0" w:space="0" w:color="auto"/>
                <w:right w:val="none" w:sz="0" w:space="0" w:color="auto"/>
              </w:divBdr>
            </w:div>
            <w:div w:id="1767731569">
              <w:marLeft w:val="0"/>
              <w:marRight w:val="0"/>
              <w:marTop w:val="0"/>
              <w:marBottom w:val="0"/>
              <w:divBdr>
                <w:top w:val="none" w:sz="0" w:space="0" w:color="auto"/>
                <w:left w:val="none" w:sz="0" w:space="0" w:color="auto"/>
                <w:bottom w:val="none" w:sz="0" w:space="0" w:color="auto"/>
                <w:right w:val="none" w:sz="0" w:space="0" w:color="auto"/>
              </w:divBdr>
            </w:div>
            <w:div w:id="2119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842">
      <w:bodyDiv w:val="1"/>
      <w:marLeft w:val="0"/>
      <w:marRight w:val="0"/>
      <w:marTop w:val="0"/>
      <w:marBottom w:val="0"/>
      <w:divBdr>
        <w:top w:val="none" w:sz="0" w:space="0" w:color="auto"/>
        <w:left w:val="none" w:sz="0" w:space="0" w:color="auto"/>
        <w:bottom w:val="none" w:sz="0" w:space="0" w:color="auto"/>
        <w:right w:val="none" w:sz="0" w:space="0" w:color="auto"/>
      </w:divBdr>
    </w:div>
    <w:div w:id="1851338190">
      <w:bodyDiv w:val="1"/>
      <w:marLeft w:val="0"/>
      <w:marRight w:val="0"/>
      <w:marTop w:val="0"/>
      <w:marBottom w:val="0"/>
      <w:divBdr>
        <w:top w:val="none" w:sz="0" w:space="0" w:color="auto"/>
        <w:left w:val="none" w:sz="0" w:space="0" w:color="auto"/>
        <w:bottom w:val="none" w:sz="0" w:space="0" w:color="auto"/>
        <w:right w:val="none" w:sz="0" w:space="0" w:color="auto"/>
      </w:divBdr>
      <w:divsChild>
        <w:div w:id="2078092350">
          <w:marLeft w:val="0"/>
          <w:marRight w:val="0"/>
          <w:marTop w:val="0"/>
          <w:marBottom w:val="0"/>
          <w:divBdr>
            <w:top w:val="none" w:sz="0" w:space="0" w:color="auto"/>
            <w:left w:val="none" w:sz="0" w:space="0" w:color="auto"/>
            <w:bottom w:val="none" w:sz="0" w:space="0" w:color="auto"/>
            <w:right w:val="none" w:sz="0" w:space="0" w:color="auto"/>
          </w:divBdr>
          <w:divsChild>
            <w:div w:id="2363436">
              <w:marLeft w:val="0"/>
              <w:marRight w:val="0"/>
              <w:marTop w:val="0"/>
              <w:marBottom w:val="0"/>
              <w:divBdr>
                <w:top w:val="none" w:sz="0" w:space="0" w:color="auto"/>
                <w:left w:val="none" w:sz="0" w:space="0" w:color="auto"/>
                <w:bottom w:val="none" w:sz="0" w:space="0" w:color="auto"/>
                <w:right w:val="none" w:sz="0" w:space="0" w:color="auto"/>
              </w:divBdr>
            </w:div>
            <w:div w:id="321861938">
              <w:marLeft w:val="0"/>
              <w:marRight w:val="0"/>
              <w:marTop w:val="0"/>
              <w:marBottom w:val="0"/>
              <w:divBdr>
                <w:top w:val="none" w:sz="0" w:space="0" w:color="auto"/>
                <w:left w:val="none" w:sz="0" w:space="0" w:color="auto"/>
                <w:bottom w:val="none" w:sz="0" w:space="0" w:color="auto"/>
                <w:right w:val="none" w:sz="0" w:space="0" w:color="auto"/>
              </w:divBdr>
            </w:div>
            <w:div w:id="404496363">
              <w:marLeft w:val="0"/>
              <w:marRight w:val="0"/>
              <w:marTop w:val="0"/>
              <w:marBottom w:val="0"/>
              <w:divBdr>
                <w:top w:val="none" w:sz="0" w:space="0" w:color="auto"/>
                <w:left w:val="none" w:sz="0" w:space="0" w:color="auto"/>
                <w:bottom w:val="none" w:sz="0" w:space="0" w:color="auto"/>
                <w:right w:val="none" w:sz="0" w:space="0" w:color="auto"/>
              </w:divBdr>
            </w:div>
            <w:div w:id="596132370">
              <w:marLeft w:val="0"/>
              <w:marRight w:val="0"/>
              <w:marTop w:val="0"/>
              <w:marBottom w:val="0"/>
              <w:divBdr>
                <w:top w:val="none" w:sz="0" w:space="0" w:color="auto"/>
                <w:left w:val="none" w:sz="0" w:space="0" w:color="auto"/>
                <w:bottom w:val="none" w:sz="0" w:space="0" w:color="auto"/>
                <w:right w:val="none" w:sz="0" w:space="0" w:color="auto"/>
              </w:divBdr>
            </w:div>
            <w:div w:id="967932933">
              <w:marLeft w:val="0"/>
              <w:marRight w:val="0"/>
              <w:marTop w:val="0"/>
              <w:marBottom w:val="0"/>
              <w:divBdr>
                <w:top w:val="none" w:sz="0" w:space="0" w:color="auto"/>
                <w:left w:val="none" w:sz="0" w:space="0" w:color="auto"/>
                <w:bottom w:val="none" w:sz="0" w:space="0" w:color="auto"/>
                <w:right w:val="none" w:sz="0" w:space="0" w:color="auto"/>
              </w:divBdr>
            </w:div>
            <w:div w:id="1017535423">
              <w:marLeft w:val="0"/>
              <w:marRight w:val="0"/>
              <w:marTop w:val="0"/>
              <w:marBottom w:val="0"/>
              <w:divBdr>
                <w:top w:val="none" w:sz="0" w:space="0" w:color="auto"/>
                <w:left w:val="none" w:sz="0" w:space="0" w:color="auto"/>
                <w:bottom w:val="none" w:sz="0" w:space="0" w:color="auto"/>
                <w:right w:val="none" w:sz="0" w:space="0" w:color="auto"/>
              </w:divBdr>
            </w:div>
            <w:div w:id="1098721997">
              <w:marLeft w:val="0"/>
              <w:marRight w:val="0"/>
              <w:marTop w:val="0"/>
              <w:marBottom w:val="0"/>
              <w:divBdr>
                <w:top w:val="none" w:sz="0" w:space="0" w:color="auto"/>
                <w:left w:val="none" w:sz="0" w:space="0" w:color="auto"/>
                <w:bottom w:val="none" w:sz="0" w:space="0" w:color="auto"/>
                <w:right w:val="none" w:sz="0" w:space="0" w:color="auto"/>
              </w:divBdr>
            </w:div>
            <w:div w:id="1148592451">
              <w:marLeft w:val="0"/>
              <w:marRight w:val="0"/>
              <w:marTop w:val="0"/>
              <w:marBottom w:val="0"/>
              <w:divBdr>
                <w:top w:val="none" w:sz="0" w:space="0" w:color="auto"/>
                <w:left w:val="none" w:sz="0" w:space="0" w:color="auto"/>
                <w:bottom w:val="none" w:sz="0" w:space="0" w:color="auto"/>
                <w:right w:val="none" w:sz="0" w:space="0" w:color="auto"/>
              </w:divBdr>
            </w:div>
            <w:div w:id="1687898320">
              <w:marLeft w:val="0"/>
              <w:marRight w:val="0"/>
              <w:marTop w:val="0"/>
              <w:marBottom w:val="0"/>
              <w:divBdr>
                <w:top w:val="none" w:sz="0" w:space="0" w:color="auto"/>
                <w:left w:val="none" w:sz="0" w:space="0" w:color="auto"/>
                <w:bottom w:val="none" w:sz="0" w:space="0" w:color="auto"/>
                <w:right w:val="none" w:sz="0" w:space="0" w:color="auto"/>
              </w:divBdr>
            </w:div>
            <w:div w:id="1723599122">
              <w:marLeft w:val="0"/>
              <w:marRight w:val="0"/>
              <w:marTop w:val="0"/>
              <w:marBottom w:val="0"/>
              <w:divBdr>
                <w:top w:val="none" w:sz="0" w:space="0" w:color="auto"/>
                <w:left w:val="none" w:sz="0" w:space="0" w:color="auto"/>
                <w:bottom w:val="none" w:sz="0" w:space="0" w:color="auto"/>
                <w:right w:val="none" w:sz="0" w:space="0" w:color="auto"/>
              </w:divBdr>
            </w:div>
            <w:div w:id="1952472067">
              <w:marLeft w:val="0"/>
              <w:marRight w:val="0"/>
              <w:marTop w:val="0"/>
              <w:marBottom w:val="0"/>
              <w:divBdr>
                <w:top w:val="none" w:sz="0" w:space="0" w:color="auto"/>
                <w:left w:val="none" w:sz="0" w:space="0" w:color="auto"/>
                <w:bottom w:val="none" w:sz="0" w:space="0" w:color="auto"/>
                <w:right w:val="none" w:sz="0" w:space="0" w:color="auto"/>
              </w:divBdr>
            </w:div>
            <w:div w:id="2058238305">
              <w:marLeft w:val="0"/>
              <w:marRight w:val="0"/>
              <w:marTop w:val="0"/>
              <w:marBottom w:val="0"/>
              <w:divBdr>
                <w:top w:val="none" w:sz="0" w:space="0" w:color="auto"/>
                <w:left w:val="none" w:sz="0" w:space="0" w:color="auto"/>
                <w:bottom w:val="none" w:sz="0" w:space="0" w:color="auto"/>
                <w:right w:val="none" w:sz="0" w:space="0" w:color="auto"/>
              </w:divBdr>
            </w:div>
            <w:div w:id="20911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1334">
      <w:bodyDiv w:val="1"/>
      <w:marLeft w:val="0"/>
      <w:marRight w:val="0"/>
      <w:marTop w:val="0"/>
      <w:marBottom w:val="0"/>
      <w:divBdr>
        <w:top w:val="none" w:sz="0" w:space="0" w:color="auto"/>
        <w:left w:val="none" w:sz="0" w:space="0" w:color="auto"/>
        <w:bottom w:val="none" w:sz="0" w:space="0" w:color="auto"/>
        <w:right w:val="none" w:sz="0" w:space="0" w:color="auto"/>
      </w:divBdr>
      <w:divsChild>
        <w:div w:id="608703899">
          <w:marLeft w:val="0"/>
          <w:marRight w:val="0"/>
          <w:marTop w:val="0"/>
          <w:marBottom w:val="0"/>
          <w:divBdr>
            <w:top w:val="none" w:sz="0" w:space="0" w:color="auto"/>
            <w:left w:val="none" w:sz="0" w:space="0" w:color="auto"/>
            <w:bottom w:val="none" w:sz="0" w:space="0" w:color="auto"/>
            <w:right w:val="none" w:sz="0" w:space="0" w:color="auto"/>
          </w:divBdr>
          <w:divsChild>
            <w:div w:id="283732451">
              <w:marLeft w:val="0"/>
              <w:marRight w:val="0"/>
              <w:marTop w:val="0"/>
              <w:marBottom w:val="0"/>
              <w:divBdr>
                <w:top w:val="none" w:sz="0" w:space="0" w:color="auto"/>
                <w:left w:val="none" w:sz="0" w:space="0" w:color="auto"/>
                <w:bottom w:val="none" w:sz="0" w:space="0" w:color="auto"/>
                <w:right w:val="none" w:sz="0" w:space="0" w:color="auto"/>
              </w:divBdr>
            </w:div>
            <w:div w:id="402679766">
              <w:marLeft w:val="0"/>
              <w:marRight w:val="0"/>
              <w:marTop w:val="0"/>
              <w:marBottom w:val="0"/>
              <w:divBdr>
                <w:top w:val="none" w:sz="0" w:space="0" w:color="auto"/>
                <w:left w:val="none" w:sz="0" w:space="0" w:color="auto"/>
                <w:bottom w:val="none" w:sz="0" w:space="0" w:color="auto"/>
                <w:right w:val="none" w:sz="0" w:space="0" w:color="auto"/>
              </w:divBdr>
            </w:div>
            <w:div w:id="1573004258">
              <w:marLeft w:val="0"/>
              <w:marRight w:val="0"/>
              <w:marTop w:val="0"/>
              <w:marBottom w:val="0"/>
              <w:divBdr>
                <w:top w:val="none" w:sz="0" w:space="0" w:color="auto"/>
                <w:left w:val="none" w:sz="0" w:space="0" w:color="auto"/>
                <w:bottom w:val="none" w:sz="0" w:space="0" w:color="auto"/>
                <w:right w:val="none" w:sz="0" w:space="0" w:color="auto"/>
              </w:divBdr>
            </w:div>
            <w:div w:id="2117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6627">
      <w:bodyDiv w:val="1"/>
      <w:marLeft w:val="0"/>
      <w:marRight w:val="0"/>
      <w:marTop w:val="0"/>
      <w:marBottom w:val="0"/>
      <w:divBdr>
        <w:top w:val="none" w:sz="0" w:space="0" w:color="auto"/>
        <w:left w:val="none" w:sz="0" w:space="0" w:color="auto"/>
        <w:bottom w:val="none" w:sz="0" w:space="0" w:color="auto"/>
        <w:right w:val="none" w:sz="0" w:space="0" w:color="auto"/>
      </w:divBdr>
      <w:divsChild>
        <w:div w:id="488716308">
          <w:marLeft w:val="0"/>
          <w:marRight w:val="0"/>
          <w:marTop w:val="0"/>
          <w:marBottom w:val="0"/>
          <w:divBdr>
            <w:top w:val="none" w:sz="0" w:space="0" w:color="auto"/>
            <w:left w:val="none" w:sz="0" w:space="0" w:color="auto"/>
            <w:bottom w:val="none" w:sz="0" w:space="0" w:color="auto"/>
            <w:right w:val="none" w:sz="0" w:space="0" w:color="auto"/>
          </w:divBdr>
          <w:divsChild>
            <w:div w:id="174080370">
              <w:marLeft w:val="0"/>
              <w:marRight w:val="0"/>
              <w:marTop w:val="0"/>
              <w:marBottom w:val="0"/>
              <w:divBdr>
                <w:top w:val="none" w:sz="0" w:space="0" w:color="auto"/>
                <w:left w:val="none" w:sz="0" w:space="0" w:color="auto"/>
                <w:bottom w:val="none" w:sz="0" w:space="0" w:color="auto"/>
                <w:right w:val="none" w:sz="0" w:space="0" w:color="auto"/>
              </w:divBdr>
            </w:div>
            <w:div w:id="278148918">
              <w:marLeft w:val="0"/>
              <w:marRight w:val="0"/>
              <w:marTop w:val="0"/>
              <w:marBottom w:val="0"/>
              <w:divBdr>
                <w:top w:val="none" w:sz="0" w:space="0" w:color="auto"/>
                <w:left w:val="none" w:sz="0" w:space="0" w:color="auto"/>
                <w:bottom w:val="none" w:sz="0" w:space="0" w:color="auto"/>
                <w:right w:val="none" w:sz="0" w:space="0" w:color="auto"/>
              </w:divBdr>
            </w:div>
            <w:div w:id="503515900">
              <w:marLeft w:val="0"/>
              <w:marRight w:val="0"/>
              <w:marTop w:val="0"/>
              <w:marBottom w:val="0"/>
              <w:divBdr>
                <w:top w:val="none" w:sz="0" w:space="0" w:color="auto"/>
                <w:left w:val="none" w:sz="0" w:space="0" w:color="auto"/>
                <w:bottom w:val="none" w:sz="0" w:space="0" w:color="auto"/>
                <w:right w:val="none" w:sz="0" w:space="0" w:color="auto"/>
              </w:divBdr>
            </w:div>
            <w:div w:id="659969245">
              <w:marLeft w:val="0"/>
              <w:marRight w:val="0"/>
              <w:marTop w:val="0"/>
              <w:marBottom w:val="0"/>
              <w:divBdr>
                <w:top w:val="none" w:sz="0" w:space="0" w:color="auto"/>
                <w:left w:val="none" w:sz="0" w:space="0" w:color="auto"/>
                <w:bottom w:val="none" w:sz="0" w:space="0" w:color="auto"/>
                <w:right w:val="none" w:sz="0" w:space="0" w:color="auto"/>
              </w:divBdr>
            </w:div>
            <w:div w:id="1025903654">
              <w:marLeft w:val="0"/>
              <w:marRight w:val="0"/>
              <w:marTop w:val="0"/>
              <w:marBottom w:val="0"/>
              <w:divBdr>
                <w:top w:val="none" w:sz="0" w:space="0" w:color="auto"/>
                <w:left w:val="none" w:sz="0" w:space="0" w:color="auto"/>
                <w:bottom w:val="none" w:sz="0" w:space="0" w:color="auto"/>
                <w:right w:val="none" w:sz="0" w:space="0" w:color="auto"/>
              </w:divBdr>
            </w:div>
            <w:div w:id="1122915602">
              <w:marLeft w:val="0"/>
              <w:marRight w:val="0"/>
              <w:marTop w:val="0"/>
              <w:marBottom w:val="0"/>
              <w:divBdr>
                <w:top w:val="none" w:sz="0" w:space="0" w:color="auto"/>
                <w:left w:val="none" w:sz="0" w:space="0" w:color="auto"/>
                <w:bottom w:val="none" w:sz="0" w:space="0" w:color="auto"/>
                <w:right w:val="none" w:sz="0" w:space="0" w:color="auto"/>
              </w:divBdr>
            </w:div>
            <w:div w:id="1319186815">
              <w:marLeft w:val="0"/>
              <w:marRight w:val="0"/>
              <w:marTop w:val="0"/>
              <w:marBottom w:val="0"/>
              <w:divBdr>
                <w:top w:val="none" w:sz="0" w:space="0" w:color="auto"/>
                <w:left w:val="none" w:sz="0" w:space="0" w:color="auto"/>
                <w:bottom w:val="none" w:sz="0" w:space="0" w:color="auto"/>
                <w:right w:val="none" w:sz="0" w:space="0" w:color="auto"/>
              </w:divBdr>
            </w:div>
            <w:div w:id="1475366204">
              <w:marLeft w:val="0"/>
              <w:marRight w:val="0"/>
              <w:marTop w:val="0"/>
              <w:marBottom w:val="0"/>
              <w:divBdr>
                <w:top w:val="none" w:sz="0" w:space="0" w:color="auto"/>
                <w:left w:val="none" w:sz="0" w:space="0" w:color="auto"/>
                <w:bottom w:val="none" w:sz="0" w:space="0" w:color="auto"/>
                <w:right w:val="none" w:sz="0" w:space="0" w:color="auto"/>
              </w:divBdr>
            </w:div>
            <w:div w:id="1604653344">
              <w:marLeft w:val="0"/>
              <w:marRight w:val="0"/>
              <w:marTop w:val="0"/>
              <w:marBottom w:val="0"/>
              <w:divBdr>
                <w:top w:val="none" w:sz="0" w:space="0" w:color="auto"/>
                <w:left w:val="none" w:sz="0" w:space="0" w:color="auto"/>
                <w:bottom w:val="none" w:sz="0" w:space="0" w:color="auto"/>
                <w:right w:val="none" w:sz="0" w:space="0" w:color="auto"/>
              </w:divBdr>
            </w:div>
            <w:div w:id="1721829693">
              <w:marLeft w:val="0"/>
              <w:marRight w:val="0"/>
              <w:marTop w:val="0"/>
              <w:marBottom w:val="0"/>
              <w:divBdr>
                <w:top w:val="none" w:sz="0" w:space="0" w:color="auto"/>
                <w:left w:val="none" w:sz="0" w:space="0" w:color="auto"/>
                <w:bottom w:val="none" w:sz="0" w:space="0" w:color="auto"/>
                <w:right w:val="none" w:sz="0" w:space="0" w:color="auto"/>
              </w:divBdr>
            </w:div>
            <w:div w:id="17604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1697">
      <w:bodyDiv w:val="1"/>
      <w:marLeft w:val="0"/>
      <w:marRight w:val="0"/>
      <w:marTop w:val="0"/>
      <w:marBottom w:val="0"/>
      <w:divBdr>
        <w:top w:val="none" w:sz="0" w:space="0" w:color="auto"/>
        <w:left w:val="none" w:sz="0" w:space="0" w:color="auto"/>
        <w:bottom w:val="none" w:sz="0" w:space="0" w:color="auto"/>
        <w:right w:val="none" w:sz="0" w:space="0" w:color="auto"/>
      </w:divBdr>
    </w:div>
    <w:div w:id="1978141345">
      <w:bodyDiv w:val="1"/>
      <w:marLeft w:val="0"/>
      <w:marRight w:val="0"/>
      <w:marTop w:val="0"/>
      <w:marBottom w:val="0"/>
      <w:divBdr>
        <w:top w:val="none" w:sz="0" w:space="0" w:color="auto"/>
        <w:left w:val="none" w:sz="0" w:space="0" w:color="auto"/>
        <w:bottom w:val="none" w:sz="0" w:space="0" w:color="auto"/>
        <w:right w:val="none" w:sz="0" w:space="0" w:color="auto"/>
      </w:divBdr>
    </w:div>
    <w:div w:id="2073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ktor@supeta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9ED60-8EA8-4AF7-8DA9-0CF46E3A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4849</Words>
  <Characters>27645</Characters>
  <Application>Microsoft Office Word</Application>
  <DocSecurity>0</DocSecurity>
  <Lines>230</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__________________</vt:lpstr>
      <vt:lpstr>Broj: __________________</vt:lpstr>
    </vt:vector>
  </TitlesOfParts>
  <Company>Grizli777</Company>
  <LinksUpToDate>false</LinksUpToDate>
  <CharactersWithSpaces>32430</CharactersWithSpaces>
  <SharedDoc>false</SharedDoc>
  <HLinks>
    <vt:vector size="6" baseType="variant">
      <vt:variant>
        <vt:i4>6881405</vt:i4>
      </vt:variant>
      <vt:variant>
        <vt:i4>0</vt:i4>
      </vt:variant>
      <vt:variant>
        <vt:i4>0</vt:i4>
      </vt:variant>
      <vt:variant>
        <vt:i4>5</vt:i4>
      </vt:variant>
      <vt:variant>
        <vt:lpwstr>http://www.supetar.hr/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__________________</dc:title>
  <dc:creator>Korisnik</dc:creator>
  <cp:lastModifiedBy>User</cp:lastModifiedBy>
  <cp:revision>5</cp:revision>
  <cp:lastPrinted>2015-10-21T10:40:00Z</cp:lastPrinted>
  <dcterms:created xsi:type="dcterms:W3CDTF">2022-03-02T10:01:00Z</dcterms:created>
  <dcterms:modified xsi:type="dcterms:W3CDTF">2022-03-02T10:04:00Z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